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7EE6D" w14:textId="77777777" w:rsidR="00F71B71" w:rsidRDefault="00F71B71" w:rsidP="00FD6333">
      <w:pPr>
        <w:spacing w:after="0"/>
        <w:ind w:firstLine="360"/>
        <w:jc w:val="both"/>
        <w:rPr>
          <w:rFonts w:ascii="Times New Roman" w:hAnsi="Times New Roman"/>
          <w:b/>
          <w:sz w:val="24"/>
          <w:szCs w:val="24"/>
        </w:rPr>
      </w:pPr>
    </w:p>
    <w:p w14:paraId="124289DE" w14:textId="77777777" w:rsidR="001D2F16" w:rsidRDefault="001D2F16" w:rsidP="00D76ACE">
      <w:pPr>
        <w:spacing w:after="0"/>
        <w:jc w:val="both"/>
        <w:rPr>
          <w:rFonts w:ascii="Times New Roman" w:hAnsi="Times New Roman"/>
          <w:b/>
          <w:sz w:val="24"/>
          <w:szCs w:val="24"/>
        </w:rPr>
      </w:pPr>
    </w:p>
    <w:p w14:paraId="1DAFBAF4" w14:textId="77777777" w:rsidR="002C63EA" w:rsidRDefault="002C63EA" w:rsidP="00D76ACE">
      <w:pPr>
        <w:spacing w:after="0"/>
        <w:jc w:val="both"/>
        <w:rPr>
          <w:rFonts w:ascii="Times New Roman" w:hAnsi="Times New Roman"/>
          <w:b/>
          <w:sz w:val="24"/>
          <w:szCs w:val="24"/>
        </w:rPr>
      </w:pPr>
    </w:p>
    <w:p w14:paraId="79A3EA0B" w14:textId="77777777" w:rsidR="00F71B71" w:rsidRDefault="00137B77" w:rsidP="00137B77">
      <w:pPr>
        <w:spacing w:after="0"/>
        <w:ind w:firstLine="360"/>
        <w:jc w:val="center"/>
        <w:rPr>
          <w:rFonts w:ascii="Times New Roman" w:hAnsi="Times New Roman"/>
          <w:b/>
          <w:sz w:val="24"/>
          <w:szCs w:val="24"/>
        </w:rPr>
      </w:pPr>
      <w:r>
        <w:rPr>
          <w:rFonts w:ascii="Times New Roman" w:hAnsi="Times New Roman"/>
          <w:b/>
          <w:sz w:val="24"/>
          <w:szCs w:val="24"/>
        </w:rPr>
        <w:t>ANUNT DE RECRUTARE</w:t>
      </w:r>
    </w:p>
    <w:p w14:paraId="2056AC2C" w14:textId="77777777" w:rsidR="00CC2CA8" w:rsidRDefault="00CC2CA8" w:rsidP="00137B77">
      <w:pPr>
        <w:spacing w:after="0"/>
        <w:ind w:firstLine="360"/>
        <w:jc w:val="center"/>
        <w:rPr>
          <w:rFonts w:ascii="Times New Roman" w:hAnsi="Times New Roman"/>
          <w:b/>
          <w:sz w:val="24"/>
          <w:szCs w:val="24"/>
        </w:rPr>
      </w:pPr>
    </w:p>
    <w:p w14:paraId="3817D759" w14:textId="77777777" w:rsidR="00162BA1" w:rsidRDefault="00162BA1" w:rsidP="00137B77">
      <w:pPr>
        <w:spacing w:after="0"/>
        <w:ind w:firstLine="360"/>
        <w:jc w:val="center"/>
        <w:rPr>
          <w:rFonts w:ascii="Times New Roman" w:hAnsi="Times New Roman"/>
          <w:b/>
          <w:sz w:val="24"/>
          <w:szCs w:val="24"/>
        </w:rPr>
      </w:pPr>
    </w:p>
    <w:p w14:paraId="05AD3020" w14:textId="77777777" w:rsidR="002C63EA" w:rsidRDefault="002C63EA" w:rsidP="00137B77">
      <w:pPr>
        <w:spacing w:after="0"/>
        <w:ind w:firstLine="360"/>
        <w:jc w:val="center"/>
        <w:rPr>
          <w:rFonts w:ascii="Times New Roman" w:hAnsi="Times New Roman"/>
          <w:b/>
          <w:sz w:val="24"/>
          <w:szCs w:val="24"/>
        </w:rPr>
      </w:pPr>
    </w:p>
    <w:p w14:paraId="601BF757" w14:textId="07A879BA" w:rsidR="00FD6333" w:rsidRPr="00991159" w:rsidRDefault="005676B6" w:rsidP="00FD6333">
      <w:pPr>
        <w:spacing w:after="0"/>
        <w:ind w:firstLine="360"/>
        <w:jc w:val="both"/>
        <w:rPr>
          <w:rFonts w:ascii="Times New Roman" w:hAnsi="Times New Roman"/>
          <w:b/>
          <w:sz w:val="28"/>
          <w:szCs w:val="28"/>
        </w:rPr>
      </w:pPr>
      <w:r>
        <w:rPr>
          <w:rFonts w:ascii="Times New Roman" w:hAnsi="Times New Roman"/>
          <w:b/>
          <w:sz w:val="28"/>
          <w:szCs w:val="28"/>
        </w:rPr>
        <w:t xml:space="preserve">    </w:t>
      </w:r>
      <w:r w:rsidR="00FD6333" w:rsidRPr="00991159">
        <w:rPr>
          <w:rFonts w:ascii="Times New Roman" w:hAnsi="Times New Roman"/>
          <w:b/>
          <w:sz w:val="28"/>
          <w:szCs w:val="28"/>
        </w:rPr>
        <w:t xml:space="preserve">Agentia pentru Dezvoltare Regionala Sud-Vest Oltenia organizeaza concurs pentru ocuparea </w:t>
      </w:r>
      <w:r w:rsidR="00E62058" w:rsidRPr="00991159">
        <w:rPr>
          <w:rFonts w:ascii="Times New Roman" w:hAnsi="Times New Roman"/>
          <w:b/>
          <w:sz w:val="28"/>
          <w:szCs w:val="28"/>
        </w:rPr>
        <w:t xml:space="preserve">a </w:t>
      </w:r>
      <w:r w:rsidR="00EA27AD">
        <w:rPr>
          <w:rFonts w:ascii="Times New Roman" w:hAnsi="Times New Roman"/>
          <w:b/>
          <w:sz w:val="28"/>
          <w:szCs w:val="28"/>
        </w:rPr>
        <w:t>6</w:t>
      </w:r>
      <w:r w:rsidR="00431688" w:rsidRPr="00991159">
        <w:rPr>
          <w:rFonts w:ascii="Times New Roman" w:hAnsi="Times New Roman"/>
          <w:b/>
          <w:sz w:val="28"/>
          <w:szCs w:val="28"/>
        </w:rPr>
        <w:t xml:space="preserve"> post</w:t>
      </w:r>
      <w:r w:rsidR="00E62058" w:rsidRPr="00991159">
        <w:rPr>
          <w:rFonts w:ascii="Times New Roman" w:hAnsi="Times New Roman"/>
          <w:b/>
          <w:sz w:val="28"/>
          <w:szCs w:val="28"/>
        </w:rPr>
        <w:t>uri</w:t>
      </w:r>
      <w:r w:rsidR="00FD6333" w:rsidRPr="00991159">
        <w:rPr>
          <w:rFonts w:ascii="Times New Roman" w:hAnsi="Times New Roman"/>
          <w:b/>
          <w:sz w:val="28"/>
          <w:szCs w:val="28"/>
        </w:rPr>
        <w:t>:</w:t>
      </w:r>
    </w:p>
    <w:p w14:paraId="2BECBBE5" w14:textId="77777777" w:rsidR="00162BA1" w:rsidRPr="00991159" w:rsidRDefault="00162BA1" w:rsidP="00FD6333">
      <w:pPr>
        <w:spacing w:after="0"/>
        <w:ind w:firstLine="360"/>
        <w:jc w:val="both"/>
        <w:rPr>
          <w:rFonts w:ascii="Times New Roman" w:hAnsi="Times New Roman"/>
          <w:b/>
          <w:sz w:val="28"/>
          <w:szCs w:val="28"/>
        </w:rPr>
      </w:pPr>
    </w:p>
    <w:p w14:paraId="33F0FA43" w14:textId="02617701" w:rsidR="00777D6F" w:rsidRPr="00991159" w:rsidRDefault="00EC73C3" w:rsidP="00B45645">
      <w:pPr>
        <w:pStyle w:val="ListParagraph"/>
        <w:numPr>
          <w:ilvl w:val="0"/>
          <w:numId w:val="2"/>
        </w:numPr>
        <w:spacing w:after="0"/>
        <w:ind w:right="35"/>
        <w:jc w:val="both"/>
        <w:rPr>
          <w:rFonts w:ascii="Times New Roman" w:hAnsi="Times New Roman"/>
          <w:b/>
          <w:sz w:val="28"/>
          <w:szCs w:val="28"/>
        </w:rPr>
      </w:pPr>
      <w:r>
        <w:rPr>
          <w:rFonts w:ascii="Times New Roman" w:hAnsi="Times New Roman"/>
          <w:b/>
          <w:sz w:val="28"/>
          <w:szCs w:val="28"/>
        </w:rPr>
        <w:t>2</w:t>
      </w:r>
      <w:r w:rsidR="00CB327E" w:rsidRPr="00991159">
        <w:rPr>
          <w:rFonts w:ascii="Times New Roman" w:hAnsi="Times New Roman"/>
          <w:b/>
          <w:sz w:val="28"/>
          <w:szCs w:val="28"/>
        </w:rPr>
        <w:t xml:space="preserve"> post</w:t>
      </w:r>
      <w:r w:rsidR="00000296" w:rsidRPr="00991159">
        <w:rPr>
          <w:rFonts w:ascii="Times New Roman" w:hAnsi="Times New Roman"/>
          <w:b/>
          <w:sz w:val="28"/>
          <w:szCs w:val="28"/>
        </w:rPr>
        <w:t>uri</w:t>
      </w:r>
      <w:r w:rsidR="00CB327E" w:rsidRPr="00991159">
        <w:rPr>
          <w:rFonts w:ascii="Times New Roman" w:hAnsi="Times New Roman"/>
          <w:b/>
          <w:sz w:val="28"/>
          <w:szCs w:val="28"/>
        </w:rPr>
        <w:t xml:space="preserve"> de </w:t>
      </w:r>
      <w:r>
        <w:rPr>
          <w:rFonts w:ascii="Times New Roman" w:hAnsi="Times New Roman"/>
          <w:b/>
          <w:sz w:val="28"/>
          <w:szCs w:val="28"/>
        </w:rPr>
        <w:t>Consilier Juridic</w:t>
      </w:r>
      <w:r w:rsidR="00EE3D36">
        <w:rPr>
          <w:rFonts w:ascii="Times New Roman" w:hAnsi="Times New Roman"/>
          <w:b/>
          <w:sz w:val="28"/>
          <w:szCs w:val="28"/>
        </w:rPr>
        <w:t>,</w:t>
      </w:r>
      <w:r w:rsidR="003D26F3" w:rsidRPr="00991159">
        <w:rPr>
          <w:rFonts w:ascii="Times New Roman" w:hAnsi="Times New Roman"/>
          <w:b/>
          <w:sz w:val="28"/>
          <w:szCs w:val="28"/>
        </w:rPr>
        <w:t xml:space="preserve"> in cadrul </w:t>
      </w:r>
      <w:r w:rsidR="00EE56BD" w:rsidRPr="00991159">
        <w:rPr>
          <w:rFonts w:ascii="Times New Roman" w:hAnsi="Times New Roman"/>
          <w:b/>
          <w:sz w:val="28"/>
          <w:szCs w:val="28"/>
        </w:rPr>
        <w:t xml:space="preserve">Directiei </w:t>
      </w:r>
      <w:r>
        <w:rPr>
          <w:rFonts w:ascii="Times New Roman" w:hAnsi="Times New Roman"/>
          <w:b/>
          <w:sz w:val="28"/>
          <w:szCs w:val="28"/>
        </w:rPr>
        <w:t>Juridice si Resurse Umane</w:t>
      </w:r>
      <w:r w:rsidR="00EE56BD" w:rsidRPr="00991159">
        <w:rPr>
          <w:rFonts w:ascii="Times New Roman" w:hAnsi="Times New Roman"/>
          <w:b/>
          <w:sz w:val="28"/>
          <w:szCs w:val="28"/>
        </w:rPr>
        <w:t xml:space="preserve"> / Compartimentul </w:t>
      </w:r>
      <w:r>
        <w:rPr>
          <w:rFonts w:ascii="Times New Roman" w:hAnsi="Times New Roman"/>
          <w:b/>
          <w:sz w:val="28"/>
          <w:szCs w:val="28"/>
        </w:rPr>
        <w:t>Juridic</w:t>
      </w:r>
      <w:r w:rsidR="00EE56BD" w:rsidRPr="00991159">
        <w:rPr>
          <w:rFonts w:ascii="Times New Roman" w:hAnsi="Times New Roman"/>
          <w:b/>
          <w:sz w:val="28"/>
          <w:szCs w:val="28"/>
        </w:rPr>
        <w:t>, pe durata determinata, pana la data de 31.12.2021</w:t>
      </w:r>
      <w:r w:rsidR="00233938" w:rsidRPr="00991159">
        <w:rPr>
          <w:rFonts w:ascii="Times New Roman" w:hAnsi="Times New Roman"/>
          <w:b/>
          <w:sz w:val="28"/>
          <w:szCs w:val="28"/>
        </w:rPr>
        <w:t>;</w:t>
      </w:r>
    </w:p>
    <w:p w14:paraId="6FA1EF48" w14:textId="701F0241" w:rsidR="00C76CC4" w:rsidRDefault="00212D18" w:rsidP="00C76CC4">
      <w:pPr>
        <w:pStyle w:val="ListParagraph"/>
        <w:numPr>
          <w:ilvl w:val="0"/>
          <w:numId w:val="2"/>
        </w:numPr>
        <w:spacing w:after="0"/>
        <w:ind w:right="35"/>
        <w:jc w:val="both"/>
        <w:rPr>
          <w:rFonts w:ascii="Times New Roman" w:hAnsi="Times New Roman"/>
          <w:b/>
          <w:sz w:val="28"/>
          <w:szCs w:val="28"/>
        </w:rPr>
      </w:pPr>
      <w:r w:rsidRPr="00C76CC4">
        <w:rPr>
          <w:rFonts w:ascii="Times New Roman" w:hAnsi="Times New Roman"/>
          <w:b/>
          <w:sz w:val="28"/>
          <w:szCs w:val="28"/>
        </w:rPr>
        <w:t xml:space="preserve">1 post de Agent de dezvoltare (Ofiter </w:t>
      </w:r>
      <w:r w:rsidR="00EC73C3" w:rsidRPr="00C76CC4">
        <w:rPr>
          <w:rFonts w:ascii="Times New Roman" w:hAnsi="Times New Roman"/>
          <w:b/>
          <w:sz w:val="28"/>
          <w:szCs w:val="28"/>
        </w:rPr>
        <w:t>monitorizare</w:t>
      </w:r>
      <w:r w:rsidRPr="00C76CC4">
        <w:rPr>
          <w:rFonts w:ascii="Times New Roman" w:hAnsi="Times New Roman"/>
          <w:b/>
          <w:sz w:val="28"/>
          <w:szCs w:val="28"/>
        </w:rPr>
        <w:t>)</w:t>
      </w:r>
      <w:r w:rsidR="00EE3D36">
        <w:rPr>
          <w:rFonts w:ascii="Times New Roman" w:hAnsi="Times New Roman"/>
          <w:b/>
          <w:sz w:val="28"/>
          <w:szCs w:val="28"/>
        </w:rPr>
        <w:t>,</w:t>
      </w:r>
      <w:r w:rsidRPr="00C76CC4">
        <w:rPr>
          <w:rFonts w:ascii="Times New Roman" w:hAnsi="Times New Roman"/>
          <w:b/>
          <w:sz w:val="28"/>
          <w:szCs w:val="28"/>
        </w:rPr>
        <w:t xml:space="preserve"> i</w:t>
      </w:r>
      <w:r w:rsidR="00023999" w:rsidRPr="00C76CC4">
        <w:rPr>
          <w:rFonts w:ascii="Times New Roman" w:hAnsi="Times New Roman"/>
          <w:b/>
          <w:sz w:val="28"/>
          <w:szCs w:val="28"/>
        </w:rPr>
        <w:t>n</w:t>
      </w:r>
      <w:r w:rsidRPr="00C76CC4">
        <w:rPr>
          <w:rFonts w:ascii="Times New Roman" w:hAnsi="Times New Roman"/>
          <w:b/>
          <w:sz w:val="28"/>
          <w:szCs w:val="28"/>
        </w:rPr>
        <w:t xml:space="preserve"> cadrul </w:t>
      </w:r>
      <w:r w:rsidR="00023999" w:rsidRPr="00C76CC4">
        <w:rPr>
          <w:rFonts w:ascii="Times New Roman" w:hAnsi="Times New Roman"/>
          <w:b/>
          <w:sz w:val="28"/>
          <w:szCs w:val="28"/>
        </w:rPr>
        <w:t>Departamentul</w:t>
      </w:r>
      <w:r w:rsidR="00EC73C3" w:rsidRPr="00C76CC4">
        <w:rPr>
          <w:rFonts w:ascii="Times New Roman" w:hAnsi="Times New Roman"/>
          <w:b/>
          <w:sz w:val="28"/>
          <w:szCs w:val="28"/>
        </w:rPr>
        <w:t>ui Monitorizare Proiecte Ex-Post</w:t>
      </w:r>
      <w:r w:rsidR="00D96D2B" w:rsidRPr="00C76CC4">
        <w:rPr>
          <w:rFonts w:ascii="Times New Roman" w:hAnsi="Times New Roman"/>
          <w:b/>
          <w:sz w:val="28"/>
          <w:szCs w:val="28"/>
          <w:lang w:val="en-US"/>
        </w:rPr>
        <w:t xml:space="preserve"> / Compartimentul</w:t>
      </w:r>
      <w:r w:rsidR="00C76CC4" w:rsidRPr="00C76CC4">
        <w:rPr>
          <w:rFonts w:ascii="Times New Roman" w:hAnsi="Times New Roman"/>
          <w:b/>
          <w:sz w:val="28"/>
          <w:szCs w:val="28"/>
          <w:lang w:val="en-GB"/>
        </w:rPr>
        <w:t xml:space="preserve"> </w:t>
      </w:r>
      <w:r w:rsidR="00C76CC4" w:rsidRPr="00C76CC4">
        <w:rPr>
          <w:rFonts w:ascii="Times New Roman" w:hAnsi="Times New Roman"/>
          <w:b/>
          <w:sz w:val="28"/>
          <w:szCs w:val="28"/>
          <w:lang w:val="en-US"/>
        </w:rPr>
        <w:t>Monitorizare Ex-Post Proiecte POR-</w:t>
      </w:r>
      <w:r w:rsidR="00C76CC4" w:rsidRPr="00C76CC4">
        <w:rPr>
          <w:rFonts w:ascii="Times New Roman" w:hAnsi="Times New Roman"/>
          <w:b/>
          <w:sz w:val="28"/>
          <w:szCs w:val="28"/>
          <w:lang w:val="en-US"/>
        </w:rPr>
        <w:t xml:space="preserve"> </w:t>
      </w:r>
      <w:r w:rsidR="00C76CC4" w:rsidRPr="00C76CC4">
        <w:rPr>
          <w:rFonts w:ascii="Times New Roman" w:hAnsi="Times New Roman"/>
          <w:b/>
          <w:sz w:val="28"/>
          <w:szCs w:val="28"/>
          <w:lang w:val="en-US"/>
        </w:rPr>
        <w:t>beneficiari publici</w:t>
      </w:r>
      <w:r w:rsidR="00C76CC4" w:rsidRPr="00C76CC4">
        <w:rPr>
          <w:rFonts w:ascii="Times New Roman" w:hAnsi="Times New Roman"/>
          <w:b/>
          <w:sz w:val="28"/>
          <w:szCs w:val="28"/>
          <w:lang w:val="en-US"/>
        </w:rPr>
        <w:t xml:space="preserve">, </w:t>
      </w:r>
      <w:r w:rsidR="00D96D2B" w:rsidRPr="00C76CC4">
        <w:rPr>
          <w:rFonts w:ascii="Times New Roman" w:hAnsi="Times New Roman"/>
          <w:b/>
          <w:sz w:val="28"/>
          <w:szCs w:val="28"/>
        </w:rPr>
        <w:t>pe durata determinata, pana la data de 31.12.2021;</w:t>
      </w:r>
      <w:r w:rsidRPr="00C76CC4">
        <w:rPr>
          <w:rFonts w:ascii="Times New Roman" w:hAnsi="Times New Roman"/>
          <w:b/>
          <w:sz w:val="28"/>
          <w:szCs w:val="28"/>
        </w:rPr>
        <w:t xml:space="preserve"> </w:t>
      </w:r>
    </w:p>
    <w:p w14:paraId="22035EBD" w14:textId="70A66DDA" w:rsidR="005654B2" w:rsidRDefault="00C76CC4" w:rsidP="00C76CC4">
      <w:pPr>
        <w:pStyle w:val="ListParagraph"/>
        <w:numPr>
          <w:ilvl w:val="0"/>
          <w:numId w:val="2"/>
        </w:numPr>
        <w:spacing w:after="0"/>
        <w:ind w:right="35"/>
        <w:jc w:val="both"/>
        <w:rPr>
          <w:rFonts w:ascii="Times New Roman" w:hAnsi="Times New Roman"/>
          <w:b/>
          <w:sz w:val="28"/>
          <w:szCs w:val="28"/>
        </w:rPr>
      </w:pPr>
      <w:r>
        <w:rPr>
          <w:rFonts w:ascii="Times New Roman" w:hAnsi="Times New Roman"/>
          <w:b/>
          <w:sz w:val="28"/>
          <w:szCs w:val="28"/>
        </w:rPr>
        <w:t>2</w:t>
      </w:r>
      <w:r w:rsidRPr="00C76CC4">
        <w:rPr>
          <w:rFonts w:ascii="Times New Roman" w:hAnsi="Times New Roman"/>
          <w:b/>
          <w:sz w:val="28"/>
          <w:szCs w:val="28"/>
        </w:rPr>
        <w:t xml:space="preserve"> post</w:t>
      </w:r>
      <w:r>
        <w:rPr>
          <w:rFonts w:ascii="Times New Roman" w:hAnsi="Times New Roman"/>
          <w:b/>
          <w:sz w:val="28"/>
          <w:szCs w:val="28"/>
        </w:rPr>
        <w:t>uri</w:t>
      </w:r>
      <w:r w:rsidRPr="00C76CC4">
        <w:rPr>
          <w:rFonts w:ascii="Times New Roman" w:hAnsi="Times New Roman"/>
          <w:b/>
          <w:sz w:val="28"/>
          <w:szCs w:val="28"/>
        </w:rPr>
        <w:t xml:space="preserve"> de Agent de dezvoltare (Ofiter monitorizare)</w:t>
      </w:r>
      <w:r w:rsidR="00EE3D36">
        <w:rPr>
          <w:rFonts w:ascii="Times New Roman" w:hAnsi="Times New Roman"/>
          <w:b/>
          <w:sz w:val="28"/>
          <w:szCs w:val="28"/>
        </w:rPr>
        <w:t>,</w:t>
      </w:r>
      <w:r w:rsidRPr="00C76CC4">
        <w:rPr>
          <w:rFonts w:ascii="Times New Roman" w:hAnsi="Times New Roman"/>
          <w:b/>
          <w:sz w:val="28"/>
          <w:szCs w:val="28"/>
        </w:rPr>
        <w:t xml:space="preserve"> in cadrul Departamentului Monitorizare Proiecte Ex-Post</w:t>
      </w:r>
      <w:r w:rsidRPr="00C76CC4">
        <w:rPr>
          <w:rFonts w:ascii="Times New Roman" w:hAnsi="Times New Roman"/>
          <w:b/>
          <w:sz w:val="28"/>
          <w:szCs w:val="28"/>
          <w:lang w:val="en-US"/>
        </w:rPr>
        <w:t xml:space="preserve"> / Compartimentul</w:t>
      </w:r>
      <w:r w:rsidRPr="00C76CC4">
        <w:rPr>
          <w:rFonts w:ascii="Times New Roman" w:hAnsi="Times New Roman"/>
          <w:b/>
          <w:sz w:val="28"/>
          <w:szCs w:val="28"/>
          <w:lang w:val="en-GB"/>
        </w:rPr>
        <w:t xml:space="preserve"> </w:t>
      </w:r>
      <w:r w:rsidRPr="00C76CC4">
        <w:rPr>
          <w:rFonts w:ascii="Times New Roman" w:hAnsi="Times New Roman"/>
          <w:b/>
          <w:sz w:val="28"/>
          <w:szCs w:val="28"/>
          <w:lang w:val="en-US"/>
        </w:rPr>
        <w:t>Monitorizare Ex-Post Proiecte POR- beneficiari p</w:t>
      </w:r>
      <w:r>
        <w:rPr>
          <w:rFonts w:ascii="Times New Roman" w:hAnsi="Times New Roman"/>
          <w:b/>
          <w:sz w:val="28"/>
          <w:szCs w:val="28"/>
          <w:lang w:val="en-US"/>
        </w:rPr>
        <w:t>rivati</w:t>
      </w:r>
      <w:r w:rsidRPr="00C76CC4">
        <w:rPr>
          <w:rFonts w:ascii="Times New Roman" w:hAnsi="Times New Roman"/>
          <w:b/>
          <w:sz w:val="28"/>
          <w:szCs w:val="28"/>
          <w:lang w:val="en-US"/>
        </w:rPr>
        <w:t xml:space="preserve">, </w:t>
      </w:r>
      <w:r w:rsidRPr="00C76CC4">
        <w:rPr>
          <w:rFonts w:ascii="Times New Roman" w:hAnsi="Times New Roman"/>
          <w:b/>
          <w:sz w:val="28"/>
          <w:szCs w:val="28"/>
        </w:rPr>
        <w:t>pe durata determinata, pana la data de 31.12.2021</w:t>
      </w:r>
      <w:r>
        <w:rPr>
          <w:rFonts w:ascii="Times New Roman" w:hAnsi="Times New Roman"/>
          <w:b/>
          <w:sz w:val="28"/>
          <w:szCs w:val="28"/>
        </w:rPr>
        <w:t>;</w:t>
      </w:r>
    </w:p>
    <w:p w14:paraId="2CF11A58" w14:textId="3BD126E0" w:rsidR="00C76CC4" w:rsidRPr="001A2597" w:rsidRDefault="00C76CC4" w:rsidP="00C76CC4">
      <w:pPr>
        <w:pStyle w:val="ListParagraph"/>
        <w:numPr>
          <w:ilvl w:val="0"/>
          <w:numId w:val="2"/>
        </w:numPr>
        <w:spacing w:after="0"/>
        <w:ind w:right="35"/>
        <w:jc w:val="both"/>
        <w:rPr>
          <w:rFonts w:ascii="Times New Roman" w:hAnsi="Times New Roman"/>
          <w:b/>
          <w:sz w:val="28"/>
          <w:szCs w:val="28"/>
        </w:rPr>
      </w:pPr>
      <w:r>
        <w:rPr>
          <w:rFonts w:ascii="Times New Roman" w:hAnsi="Times New Roman"/>
          <w:b/>
          <w:sz w:val="28"/>
          <w:szCs w:val="28"/>
        </w:rPr>
        <w:t>1 post Asistent Director</w:t>
      </w:r>
      <w:r w:rsidR="00EE3D36">
        <w:rPr>
          <w:rFonts w:ascii="Times New Roman" w:hAnsi="Times New Roman"/>
          <w:b/>
          <w:sz w:val="28"/>
          <w:szCs w:val="28"/>
        </w:rPr>
        <w:t>,</w:t>
      </w:r>
      <w:r>
        <w:rPr>
          <w:rFonts w:ascii="Times New Roman" w:hAnsi="Times New Roman"/>
          <w:b/>
          <w:sz w:val="28"/>
          <w:szCs w:val="28"/>
        </w:rPr>
        <w:t xml:space="preserve"> in cadrul Compartimentului Asistent Director General, </w:t>
      </w:r>
      <w:r w:rsidRPr="00C76CC4">
        <w:rPr>
          <w:rFonts w:ascii="Times New Roman" w:hAnsi="Times New Roman"/>
          <w:b/>
          <w:sz w:val="28"/>
          <w:szCs w:val="28"/>
        </w:rPr>
        <w:t>pe durata determinata, pana la data de 31.12.2021</w:t>
      </w:r>
      <w:r>
        <w:rPr>
          <w:rFonts w:ascii="Times New Roman" w:hAnsi="Times New Roman"/>
          <w:b/>
          <w:sz w:val="28"/>
          <w:szCs w:val="28"/>
        </w:rPr>
        <w:t>.</w:t>
      </w:r>
    </w:p>
    <w:p w14:paraId="67EA8DCB" w14:textId="77777777" w:rsidR="00C76CC4" w:rsidRPr="00C76CC4" w:rsidRDefault="00C76CC4" w:rsidP="00C76CC4">
      <w:pPr>
        <w:pStyle w:val="ListParagraph"/>
        <w:spacing w:after="0"/>
        <w:ind w:right="35"/>
        <w:jc w:val="both"/>
        <w:rPr>
          <w:rFonts w:ascii="Times New Roman" w:hAnsi="Times New Roman"/>
          <w:b/>
          <w:sz w:val="28"/>
          <w:szCs w:val="28"/>
        </w:rPr>
      </w:pPr>
    </w:p>
    <w:p w14:paraId="146C27C9" w14:textId="77777777" w:rsidR="00F8191C" w:rsidRPr="00B271E2" w:rsidRDefault="00F8191C" w:rsidP="00F8191C">
      <w:pPr>
        <w:spacing w:after="0"/>
        <w:ind w:right="35"/>
        <w:jc w:val="both"/>
        <w:rPr>
          <w:rFonts w:ascii="Times New Roman" w:hAnsi="Times New Roman"/>
          <w:b/>
          <w:sz w:val="28"/>
          <w:szCs w:val="28"/>
          <w:highlight w:val="yellow"/>
        </w:rPr>
      </w:pPr>
    </w:p>
    <w:p w14:paraId="143F12C7" w14:textId="0D17B6BE" w:rsidR="003B5222" w:rsidRPr="0030371E" w:rsidRDefault="00FD6333" w:rsidP="0030371E">
      <w:pPr>
        <w:spacing w:after="0"/>
        <w:ind w:left="360"/>
        <w:jc w:val="both"/>
        <w:rPr>
          <w:rFonts w:ascii="Times New Roman" w:hAnsi="Times New Roman"/>
          <w:b/>
          <w:sz w:val="28"/>
          <w:szCs w:val="28"/>
        </w:rPr>
      </w:pPr>
      <w:r w:rsidRPr="00991159">
        <w:rPr>
          <w:rFonts w:ascii="Times New Roman" w:hAnsi="Times New Roman"/>
          <w:b/>
          <w:sz w:val="28"/>
          <w:szCs w:val="28"/>
        </w:rPr>
        <w:t xml:space="preserve">Concursul va avea loc in data de </w:t>
      </w:r>
      <w:r w:rsidR="00C76CC4">
        <w:rPr>
          <w:rFonts w:ascii="Times New Roman" w:hAnsi="Times New Roman"/>
          <w:b/>
          <w:sz w:val="28"/>
          <w:szCs w:val="28"/>
        </w:rPr>
        <w:t>31</w:t>
      </w:r>
      <w:r w:rsidR="0003420E" w:rsidRPr="00991159">
        <w:rPr>
          <w:rFonts w:ascii="Times New Roman" w:hAnsi="Times New Roman"/>
          <w:b/>
          <w:sz w:val="28"/>
          <w:szCs w:val="28"/>
        </w:rPr>
        <w:t xml:space="preserve"> </w:t>
      </w:r>
      <w:r w:rsidR="00127F16" w:rsidRPr="00991159">
        <w:rPr>
          <w:rFonts w:ascii="Times New Roman" w:hAnsi="Times New Roman"/>
          <w:b/>
          <w:sz w:val="28"/>
          <w:szCs w:val="28"/>
        </w:rPr>
        <w:t>iulie</w:t>
      </w:r>
      <w:r w:rsidR="00F8191C" w:rsidRPr="00991159">
        <w:rPr>
          <w:rFonts w:ascii="Times New Roman" w:hAnsi="Times New Roman"/>
          <w:b/>
          <w:sz w:val="28"/>
          <w:szCs w:val="28"/>
        </w:rPr>
        <w:t xml:space="preserve"> 20</w:t>
      </w:r>
      <w:r w:rsidR="00127F16" w:rsidRPr="00991159">
        <w:rPr>
          <w:rFonts w:ascii="Times New Roman" w:hAnsi="Times New Roman"/>
          <w:b/>
          <w:sz w:val="28"/>
          <w:szCs w:val="28"/>
        </w:rPr>
        <w:t>20</w:t>
      </w:r>
      <w:r w:rsidRPr="00991159">
        <w:rPr>
          <w:rFonts w:ascii="Times New Roman" w:hAnsi="Times New Roman"/>
          <w:b/>
          <w:sz w:val="28"/>
          <w:szCs w:val="28"/>
        </w:rPr>
        <w:t>, ora 10.00, la</w:t>
      </w:r>
      <w:r w:rsidR="009028F9" w:rsidRPr="00991159">
        <w:rPr>
          <w:rFonts w:ascii="Times New Roman" w:hAnsi="Times New Roman"/>
          <w:b/>
          <w:sz w:val="28"/>
          <w:szCs w:val="28"/>
        </w:rPr>
        <w:t xml:space="preserve"> </w:t>
      </w:r>
      <w:r w:rsidRPr="00991159">
        <w:rPr>
          <w:rFonts w:ascii="Times New Roman" w:hAnsi="Times New Roman"/>
          <w:b/>
          <w:sz w:val="28"/>
          <w:szCs w:val="28"/>
        </w:rPr>
        <w:t>sediul Agentiei pentru Dezvoltare Regionala Sud-Vest</w:t>
      </w:r>
      <w:r w:rsidR="007F6F67" w:rsidRPr="00991159">
        <w:rPr>
          <w:rFonts w:ascii="Times New Roman" w:hAnsi="Times New Roman"/>
          <w:b/>
          <w:sz w:val="28"/>
          <w:szCs w:val="28"/>
        </w:rPr>
        <w:t xml:space="preserve"> Oltenia, Aleea Teatrului nr.1</w:t>
      </w:r>
      <w:r w:rsidRPr="00991159">
        <w:rPr>
          <w:rFonts w:ascii="Times New Roman" w:hAnsi="Times New Roman"/>
          <w:b/>
          <w:sz w:val="28"/>
          <w:szCs w:val="28"/>
        </w:rPr>
        <w:t>, Craiova.</w:t>
      </w:r>
    </w:p>
    <w:p w14:paraId="52C01E14" w14:textId="77777777" w:rsidR="001D2F16" w:rsidRDefault="001D2F16" w:rsidP="006C5F5A">
      <w:pPr>
        <w:spacing w:after="0"/>
        <w:jc w:val="both"/>
        <w:rPr>
          <w:rFonts w:ascii="Times New Roman" w:hAnsi="Times New Roman"/>
          <w:b/>
          <w:bCs/>
          <w:color w:val="000000"/>
          <w:sz w:val="24"/>
          <w:szCs w:val="24"/>
        </w:rPr>
      </w:pPr>
    </w:p>
    <w:p w14:paraId="2F4ED18A" w14:textId="77777777" w:rsidR="002C63EA" w:rsidRDefault="002C63EA" w:rsidP="006C5F5A">
      <w:pPr>
        <w:spacing w:after="0"/>
        <w:jc w:val="both"/>
        <w:rPr>
          <w:rFonts w:ascii="Times New Roman" w:hAnsi="Times New Roman"/>
          <w:b/>
          <w:bCs/>
          <w:color w:val="000000"/>
          <w:sz w:val="24"/>
          <w:szCs w:val="24"/>
        </w:rPr>
      </w:pPr>
    </w:p>
    <w:p w14:paraId="7DC960AA" w14:textId="77777777" w:rsidR="002C63EA" w:rsidRDefault="002C63EA" w:rsidP="006C5F5A">
      <w:pPr>
        <w:spacing w:after="0"/>
        <w:jc w:val="both"/>
        <w:rPr>
          <w:rFonts w:ascii="Times New Roman" w:hAnsi="Times New Roman"/>
          <w:b/>
          <w:bCs/>
          <w:color w:val="000000"/>
          <w:sz w:val="24"/>
          <w:szCs w:val="24"/>
        </w:rPr>
      </w:pPr>
    </w:p>
    <w:p w14:paraId="318E492D" w14:textId="501B9C0F" w:rsidR="002C63EA" w:rsidRDefault="002C63EA" w:rsidP="006C5F5A">
      <w:pPr>
        <w:spacing w:after="0"/>
        <w:jc w:val="both"/>
        <w:rPr>
          <w:rFonts w:ascii="Times New Roman" w:hAnsi="Times New Roman"/>
          <w:b/>
          <w:bCs/>
          <w:color w:val="000000"/>
          <w:sz w:val="24"/>
          <w:szCs w:val="24"/>
        </w:rPr>
      </w:pPr>
    </w:p>
    <w:p w14:paraId="4E3ECBCE" w14:textId="2E76D163" w:rsidR="00C619A6" w:rsidRDefault="00C619A6" w:rsidP="006C5F5A">
      <w:pPr>
        <w:spacing w:after="0"/>
        <w:jc w:val="both"/>
        <w:rPr>
          <w:rFonts w:ascii="Times New Roman" w:hAnsi="Times New Roman"/>
          <w:b/>
          <w:bCs/>
          <w:color w:val="000000"/>
          <w:sz w:val="24"/>
          <w:szCs w:val="24"/>
        </w:rPr>
      </w:pPr>
    </w:p>
    <w:p w14:paraId="1F4B8E1F" w14:textId="3097F5DB" w:rsidR="00B271E2" w:rsidRDefault="00B271E2" w:rsidP="006C5F5A">
      <w:pPr>
        <w:spacing w:after="0"/>
        <w:jc w:val="both"/>
        <w:rPr>
          <w:rFonts w:ascii="Times New Roman" w:hAnsi="Times New Roman"/>
          <w:b/>
          <w:bCs/>
          <w:color w:val="000000"/>
          <w:sz w:val="24"/>
          <w:szCs w:val="24"/>
        </w:rPr>
      </w:pPr>
    </w:p>
    <w:p w14:paraId="50BFAE0C" w14:textId="6484D3E1" w:rsidR="00B271E2" w:rsidRDefault="00B271E2" w:rsidP="006C5F5A">
      <w:pPr>
        <w:spacing w:after="0"/>
        <w:jc w:val="both"/>
        <w:rPr>
          <w:rFonts w:ascii="Times New Roman" w:hAnsi="Times New Roman"/>
          <w:b/>
          <w:bCs/>
          <w:color w:val="000000"/>
          <w:sz w:val="24"/>
          <w:szCs w:val="24"/>
        </w:rPr>
      </w:pPr>
    </w:p>
    <w:p w14:paraId="56C1508E" w14:textId="513C2E0D" w:rsidR="00B271E2" w:rsidRDefault="00B271E2" w:rsidP="006C5F5A">
      <w:pPr>
        <w:spacing w:after="0"/>
        <w:jc w:val="both"/>
        <w:rPr>
          <w:rFonts w:ascii="Times New Roman" w:hAnsi="Times New Roman"/>
          <w:b/>
          <w:bCs/>
          <w:color w:val="000000"/>
          <w:sz w:val="24"/>
          <w:szCs w:val="24"/>
        </w:rPr>
      </w:pPr>
    </w:p>
    <w:p w14:paraId="0CBF9A18" w14:textId="77777777" w:rsidR="00B271E2" w:rsidRDefault="00B271E2" w:rsidP="006C5F5A">
      <w:pPr>
        <w:spacing w:after="0"/>
        <w:jc w:val="both"/>
        <w:rPr>
          <w:rFonts w:ascii="Times New Roman" w:hAnsi="Times New Roman"/>
          <w:b/>
          <w:bCs/>
          <w:color w:val="000000"/>
          <w:sz w:val="24"/>
          <w:szCs w:val="24"/>
        </w:rPr>
      </w:pPr>
    </w:p>
    <w:p w14:paraId="3AE91277" w14:textId="1A7627B0" w:rsidR="00C619A6" w:rsidRDefault="00C619A6" w:rsidP="006C5F5A">
      <w:pPr>
        <w:spacing w:after="0"/>
        <w:jc w:val="both"/>
        <w:rPr>
          <w:rFonts w:ascii="Times New Roman" w:hAnsi="Times New Roman"/>
          <w:b/>
          <w:bCs/>
          <w:color w:val="000000"/>
          <w:sz w:val="24"/>
          <w:szCs w:val="24"/>
        </w:rPr>
      </w:pPr>
    </w:p>
    <w:p w14:paraId="41DD5737" w14:textId="77777777" w:rsidR="00C619A6" w:rsidRDefault="00C619A6" w:rsidP="006C5F5A">
      <w:pPr>
        <w:spacing w:after="0"/>
        <w:jc w:val="both"/>
        <w:rPr>
          <w:rFonts w:ascii="Times New Roman" w:hAnsi="Times New Roman"/>
          <w:b/>
          <w:bCs/>
          <w:color w:val="000000"/>
          <w:sz w:val="24"/>
          <w:szCs w:val="24"/>
        </w:rPr>
      </w:pPr>
    </w:p>
    <w:p w14:paraId="3A9A2115" w14:textId="77777777" w:rsidR="00CC5A74" w:rsidRDefault="00CC5A74" w:rsidP="006C5F5A">
      <w:pPr>
        <w:spacing w:after="0"/>
        <w:jc w:val="both"/>
        <w:rPr>
          <w:rFonts w:ascii="Times New Roman" w:hAnsi="Times New Roman"/>
          <w:b/>
          <w:bCs/>
          <w:color w:val="000000"/>
          <w:sz w:val="24"/>
          <w:szCs w:val="24"/>
        </w:rPr>
      </w:pPr>
    </w:p>
    <w:p w14:paraId="3D3FEAC3" w14:textId="77777777" w:rsidR="00D53A43" w:rsidRPr="007B759A" w:rsidRDefault="00D53A43" w:rsidP="00D53A43">
      <w:pPr>
        <w:shd w:val="clear" w:color="auto" w:fill="D9D9D9"/>
        <w:spacing w:after="0"/>
        <w:jc w:val="center"/>
        <w:rPr>
          <w:rFonts w:ascii="Times New Roman" w:hAnsi="Times New Roman"/>
          <w:b/>
          <w:bCs/>
          <w:color w:val="000000"/>
          <w:sz w:val="28"/>
          <w:szCs w:val="28"/>
          <w:u w:val="single"/>
        </w:rPr>
      </w:pPr>
      <w:r w:rsidRPr="007B759A">
        <w:rPr>
          <w:rFonts w:ascii="Times New Roman" w:hAnsi="Times New Roman"/>
          <w:b/>
          <w:bCs/>
          <w:color w:val="000000"/>
          <w:sz w:val="28"/>
          <w:szCs w:val="28"/>
          <w:u w:val="single"/>
        </w:rPr>
        <w:lastRenderedPageBreak/>
        <w:t>Bibliografie si conditii de participare</w:t>
      </w:r>
    </w:p>
    <w:p w14:paraId="581E2097" w14:textId="77777777" w:rsidR="003B5222" w:rsidRDefault="003B5222" w:rsidP="00ED2AAD">
      <w:pPr>
        <w:spacing w:after="0"/>
        <w:jc w:val="both"/>
        <w:rPr>
          <w:rFonts w:ascii="Times New Roman" w:hAnsi="Times New Roman"/>
          <w:b/>
          <w:bCs/>
          <w:color w:val="000000"/>
          <w:sz w:val="23"/>
          <w:szCs w:val="23"/>
        </w:rPr>
      </w:pPr>
    </w:p>
    <w:p w14:paraId="16D53453" w14:textId="77777777" w:rsidR="00324F79" w:rsidRDefault="00324F79" w:rsidP="00ED2AAD">
      <w:pPr>
        <w:spacing w:after="0"/>
        <w:jc w:val="both"/>
        <w:rPr>
          <w:rFonts w:ascii="Times New Roman" w:hAnsi="Times New Roman"/>
          <w:b/>
          <w:bCs/>
          <w:color w:val="000000"/>
          <w:sz w:val="23"/>
          <w:szCs w:val="23"/>
        </w:rPr>
      </w:pPr>
    </w:p>
    <w:p w14:paraId="4A3765F3" w14:textId="61CD41C1" w:rsidR="00D93B38" w:rsidRPr="00D93B38" w:rsidRDefault="00D93B38" w:rsidP="00B45645">
      <w:pPr>
        <w:pStyle w:val="ListParagraph"/>
        <w:numPr>
          <w:ilvl w:val="0"/>
          <w:numId w:val="11"/>
        </w:numPr>
        <w:spacing w:after="0"/>
        <w:ind w:right="35"/>
        <w:jc w:val="both"/>
        <w:rPr>
          <w:rFonts w:ascii="Times New Roman" w:hAnsi="Times New Roman"/>
          <w:b/>
          <w:bCs/>
          <w:color w:val="000000" w:themeColor="text1"/>
          <w:sz w:val="28"/>
          <w:szCs w:val="28"/>
        </w:rPr>
      </w:pPr>
      <w:r>
        <w:rPr>
          <w:rFonts w:ascii="Times New Roman" w:hAnsi="Times New Roman"/>
          <w:b/>
          <w:sz w:val="28"/>
          <w:szCs w:val="28"/>
        </w:rPr>
        <w:t>CONSILIER JURIDIC</w:t>
      </w:r>
      <w:r w:rsidR="00EE3D36">
        <w:rPr>
          <w:rFonts w:ascii="Times New Roman" w:hAnsi="Times New Roman"/>
          <w:b/>
          <w:sz w:val="28"/>
          <w:szCs w:val="28"/>
        </w:rPr>
        <w:t>,</w:t>
      </w:r>
      <w:r w:rsidRPr="00991159">
        <w:rPr>
          <w:rFonts w:ascii="Times New Roman" w:hAnsi="Times New Roman"/>
          <w:b/>
          <w:sz w:val="28"/>
          <w:szCs w:val="28"/>
        </w:rPr>
        <w:t xml:space="preserve"> IN CADRUL DIRECTIEI </w:t>
      </w:r>
      <w:r>
        <w:rPr>
          <w:rFonts w:ascii="Times New Roman" w:hAnsi="Times New Roman"/>
          <w:b/>
          <w:sz w:val="28"/>
          <w:szCs w:val="28"/>
        </w:rPr>
        <w:t>JURIDICE SI RESURSE UMANE</w:t>
      </w:r>
      <w:r w:rsidRPr="00991159">
        <w:rPr>
          <w:rFonts w:ascii="Times New Roman" w:hAnsi="Times New Roman"/>
          <w:b/>
          <w:sz w:val="28"/>
          <w:szCs w:val="28"/>
        </w:rPr>
        <w:t xml:space="preserve"> / COMPARTIMENTUL </w:t>
      </w:r>
      <w:r>
        <w:rPr>
          <w:rFonts w:ascii="Times New Roman" w:hAnsi="Times New Roman"/>
          <w:b/>
          <w:sz w:val="28"/>
          <w:szCs w:val="28"/>
        </w:rPr>
        <w:t>JURIDIC (</w:t>
      </w:r>
      <w:r w:rsidRPr="00991159">
        <w:rPr>
          <w:rFonts w:ascii="Times New Roman" w:hAnsi="Times New Roman"/>
          <w:b/>
          <w:sz w:val="28"/>
          <w:szCs w:val="28"/>
        </w:rPr>
        <w:t>DURATA DETERMINATA, PANA LA DATA DE 31.12.2021</w:t>
      </w:r>
      <w:r>
        <w:rPr>
          <w:rFonts w:ascii="Times New Roman" w:hAnsi="Times New Roman"/>
          <w:b/>
          <w:sz w:val="28"/>
          <w:szCs w:val="28"/>
        </w:rPr>
        <w:t>)</w:t>
      </w:r>
    </w:p>
    <w:p w14:paraId="261D9A42" w14:textId="77777777" w:rsidR="004E550F" w:rsidRPr="004E550F" w:rsidRDefault="004E550F" w:rsidP="004E550F">
      <w:pPr>
        <w:pStyle w:val="ListParagraph"/>
        <w:spacing w:after="0"/>
        <w:ind w:right="35"/>
        <w:jc w:val="both"/>
        <w:rPr>
          <w:rFonts w:ascii="Times New Roman" w:hAnsi="Times New Roman"/>
          <w:b/>
          <w:bCs/>
          <w:color w:val="000000" w:themeColor="text1"/>
          <w:sz w:val="28"/>
          <w:szCs w:val="28"/>
        </w:rPr>
      </w:pPr>
    </w:p>
    <w:p w14:paraId="4DF7E1AA" w14:textId="77777777" w:rsidR="00846647" w:rsidRPr="004E550F" w:rsidRDefault="00846647" w:rsidP="00846647">
      <w:pPr>
        <w:spacing w:after="0"/>
        <w:jc w:val="both"/>
        <w:rPr>
          <w:rFonts w:ascii="Times New Roman" w:hAnsi="Times New Roman"/>
          <w:b/>
          <w:bCs/>
          <w:color w:val="000000"/>
          <w:sz w:val="24"/>
          <w:szCs w:val="24"/>
          <w:highlight w:val="lightGray"/>
        </w:rPr>
      </w:pPr>
      <w:r w:rsidRPr="004E550F">
        <w:rPr>
          <w:rFonts w:ascii="Times New Roman" w:hAnsi="Times New Roman"/>
          <w:b/>
          <w:bCs/>
          <w:color w:val="000000"/>
          <w:sz w:val="24"/>
          <w:szCs w:val="24"/>
          <w:highlight w:val="lightGray"/>
        </w:rPr>
        <w:t>Descrierea postului – atributii principale:</w:t>
      </w:r>
    </w:p>
    <w:p w14:paraId="2A40F07C" w14:textId="77777777" w:rsidR="00D93B38" w:rsidRPr="00D93B38" w:rsidRDefault="00D93B38" w:rsidP="00D93B38">
      <w:pPr>
        <w:pStyle w:val="ListParagraph"/>
        <w:numPr>
          <w:ilvl w:val="0"/>
          <w:numId w:val="33"/>
        </w:numPr>
        <w:spacing w:after="0" w:line="240" w:lineRule="auto"/>
        <w:jc w:val="both"/>
        <w:rPr>
          <w:rFonts w:ascii="Times New Roman" w:hAnsi="Times New Roman"/>
          <w:sz w:val="26"/>
          <w:szCs w:val="26"/>
        </w:rPr>
      </w:pPr>
      <w:r w:rsidRPr="00D93B38">
        <w:rPr>
          <w:rFonts w:ascii="Times New Roman" w:hAnsi="Times New Roman"/>
          <w:sz w:val="26"/>
          <w:szCs w:val="26"/>
        </w:rPr>
        <w:t>Acordarea de  consultanţă juridică pentru  activitatile Agentiei;</w:t>
      </w:r>
    </w:p>
    <w:p w14:paraId="1856A183" w14:textId="77777777" w:rsidR="00D93B38" w:rsidRPr="00D93B38" w:rsidRDefault="00D93B38" w:rsidP="00D93B38">
      <w:pPr>
        <w:pStyle w:val="ListParagraph"/>
        <w:numPr>
          <w:ilvl w:val="0"/>
          <w:numId w:val="33"/>
        </w:numPr>
        <w:spacing w:after="0" w:line="240" w:lineRule="auto"/>
        <w:jc w:val="both"/>
        <w:rPr>
          <w:rFonts w:ascii="Times New Roman" w:hAnsi="Times New Roman"/>
          <w:sz w:val="26"/>
          <w:szCs w:val="26"/>
        </w:rPr>
      </w:pPr>
      <w:r w:rsidRPr="00D93B38">
        <w:rPr>
          <w:rFonts w:ascii="Times New Roman" w:hAnsi="Times New Roman"/>
          <w:sz w:val="26"/>
          <w:szCs w:val="26"/>
        </w:rPr>
        <w:t>Consilierea salariatilor ADR Sud -Vest Oltenia asupra aspectelor legale   privitoare la dezvoltarea regionala, la fondurile comunitare acordate beneficiarilor prin programele de finantare, cat si la activitatea generala a ADR SV Oltenia;</w:t>
      </w:r>
    </w:p>
    <w:p w14:paraId="4E7ED79C" w14:textId="77777777" w:rsidR="00D93B38" w:rsidRPr="00D93B38" w:rsidRDefault="00D93B38" w:rsidP="00D93B38">
      <w:pPr>
        <w:pStyle w:val="ListParagraph"/>
        <w:numPr>
          <w:ilvl w:val="0"/>
          <w:numId w:val="33"/>
        </w:numPr>
        <w:spacing w:after="0" w:line="240" w:lineRule="auto"/>
        <w:jc w:val="both"/>
        <w:rPr>
          <w:rFonts w:ascii="Times New Roman" w:hAnsi="Times New Roman"/>
          <w:sz w:val="26"/>
          <w:szCs w:val="26"/>
        </w:rPr>
      </w:pPr>
      <w:r w:rsidRPr="00D93B38">
        <w:rPr>
          <w:rFonts w:ascii="Times New Roman" w:hAnsi="Times New Roman"/>
          <w:sz w:val="26"/>
          <w:szCs w:val="26"/>
        </w:rPr>
        <w:t>Analiza documentelor furnizate de celelalte compartimente/departamente si acordarea de consultanta/consiliere  juridica cu privire la subiectele expuse;</w:t>
      </w:r>
    </w:p>
    <w:p w14:paraId="73225E46" w14:textId="77777777" w:rsidR="00D93B38" w:rsidRPr="00D93B38" w:rsidRDefault="00D93B38" w:rsidP="00D93B38">
      <w:pPr>
        <w:pStyle w:val="ListParagraph"/>
        <w:numPr>
          <w:ilvl w:val="0"/>
          <w:numId w:val="33"/>
        </w:numPr>
        <w:spacing w:after="0" w:line="240" w:lineRule="auto"/>
        <w:jc w:val="both"/>
        <w:rPr>
          <w:rFonts w:ascii="Times New Roman" w:hAnsi="Times New Roman"/>
          <w:sz w:val="26"/>
          <w:szCs w:val="26"/>
        </w:rPr>
      </w:pPr>
      <w:r w:rsidRPr="00D93B38">
        <w:rPr>
          <w:rFonts w:ascii="Times New Roman" w:hAnsi="Times New Roman"/>
          <w:sz w:val="26"/>
          <w:szCs w:val="26"/>
        </w:rPr>
        <w:t xml:space="preserve">Verificarea legalitatii contractelor de finanţare incheiate cu beneficiarii de finantari nerambursabile şi a actelor adiţionale la acestea; </w:t>
      </w:r>
    </w:p>
    <w:p w14:paraId="0887A522" w14:textId="77777777" w:rsidR="00D93B38" w:rsidRPr="00D93B38" w:rsidRDefault="00D93B38" w:rsidP="00D93B38">
      <w:pPr>
        <w:pStyle w:val="ListParagraph"/>
        <w:numPr>
          <w:ilvl w:val="0"/>
          <w:numId w:val="33"/>
        </w:numPr>
        <w:spacing w:after="0" w:line="240" w:lineRule="auto"/>
        <w:jc w:val="both"/>
        <w:rPr>
          <w:rFonts w:ascii="Times New Roman" w:hAnsi="Times New Roman"/>
          <w:sz w:val="26"/>
          <w:szCs w:val="26"/>
        </w:rPr>
      </w:pPr>
      <w:r w:rsidRPr="00D93B38">
        <w:rPr>
          <w:rFonts w:ascii="Times New Roman" w:hAnsi="Times New Roman"/>
          <w:sz w:val="26"/>
          <w:szCs w:val="26"/>
        </w:rPr>
        <w:t>Acordarea de consiliere catre celelalte directii/departamente pe parcursul derularii contractelor de finanţare;</w:t>
      </w:r>
    </w:p>
    <w:p w14:paraId="56D6CD03" w14:textId="77777777" w:rsidR="00D93B38" w:rsidRPr="00D93B38" w:rsidRDefault="00D93B38" w:rsidP="00D93B38">
      <w:pPr>
        <w:pStyle w:val="ListParagraph"/>
        <w:numPr>
          <w:ilvl w:val="0"/>
          <w:numId w:val="33"/>
        </w:numPr>
        <w:spacing w:after="0" w:line="240" w:lineRule="auto"/>
        <w:jc w:val="both"/>
        <w:rPr>
          <w:rFonts w:ascii="Times New Roman" w:hAnsi="Times New Roman"/>
          <w:sz w:val="26"/>
          <w:szCs w:val="26"/>
        </w:rPr>
      </w:pPr>
      <w:r w:rsidRPr="00D93B38">
        <w:rPr>
          <w:rFonts w:ascii="Times New Roman" w:hAnsi="Times New Roman"/>
          <w:sz w:val="26"/>
          <w:szCs w:val="26"/>
        </w:rPr>
        <w:t>Sustinerea drepturilor si intereselor ADR Sud-Vest Oltenia in fata oricaror autoritati sau institutii publice sau private pentru rezolvarea din punct de vedere legal a situatiilor ivite;</w:t>
      </w:r>
    </w:p>
    <w:p w14:paraId="0983C6C2" w14:textId="77777777" w:rsidR="00D93B38" w:rsidRPr="00D93B38" w:rsidRDefault="00D93B38" w:rsidP="00D93B38">
      <w:pPr>
        <w:pStyle w:val="ListParagraph"/>
        <w:numPr>
          <w:ilvl w:val="0"/>
          <w:numId w:val="33"/>
        </w:numPr>
        <w:spacing w:after="0" w:line="240" w:lineRule="auto"/>
        <w:jc w:val="both"/>
        <w:rPr>
          <w:rFonts w:ascii="Times New Roman" w:hAnsi="Times New Roman"/>
          <w:sz w:val="26"/>
          <w:szCs w:val="26"/>
        </w:rPr>
      </w:pPr>
      <w:r w:rsidRPr="00D93B38">
        <w:rPr>
          <w:rFonts w:ascii="Times New Roman" w:hAnsi="Times New Roman"/>
          <w:sz w:val="26"/>
          <w:szCs w:val="26"/>
        </w:rPr>
        <w:t>Reprezentarea ADR Sud -Vest Oltenia in fata instantelor de judecata, a organelor de executare, precum si in fata altor organe abilitate;</w:t>
      </w:r>
    </w:p>
    <w:p w14:paraId="1F6CABB6" w14:textId="77777777" w:rsidR="00D93B38" w:rsidRPr="00D93B38" w:rsidRDefault="00D93B38" w:rsidP="00D93B38">
      <w:pPr>
        <w:pStyle w:val="ListParagraph"/>
        <w:numPr>
          <w:ilvl w:val="0"/>
          <w:numId w:val="33"/>
        </w:numPr>
        <w:spacing w:after="0" w:line="240" w:lineRule="auto"/>
        <w:jc w:val="both"/>
        <w:rPr>
          <w:rFonts w:ascii="Times New Roman" w:hAnsi="Times New Roman"/>
          <w:sz w:val="26"/>
          <w:szCs w:val="26"/>
        </w:rPr>
      </w:pPr>
      <w:r w:rsidRPr="00D93B38">
        <w:rPr>
          <w:rFonts w:ascii="Times New Roman" w:hAnsi="Times New Roman"/>
          <w:sz w:val="26"/>
          <w:szCs w:val="26"/>
        </w:rPr>
        <w:t>Avizarea, din punct de vedere al legalitatii, a actelor juridice ale ADR SV Oltenia;</w:t>
      </w:r>
    </w:p>
    <w:p w14:paraId="2704378A" w14:textId="77777777" w:rsidR="00D93B38" w:rsidRPr="00D93B38" w:rsidRDefault="00D93B38" w:rsidP="00D93B38">
      <w:pPr>
        <w:pStyle w:val="ListParagraph"/>
        <w:numPr>
          <w:ilvl w:val="0"/>
          <w:numId w:val="33"/>
        </w:numPr>
        <w:tabs>
          <w:tab w:val="left" w:pos="9072"/>
        </w:tabs>
        <w:suppressAutoHyphens/>
        <w:spacing w:after="0" w:line="240" w:lineRule="auto"/>
        <w:jc w:val="both"/>
        <w:rPr>
          <w:rFonts w:ascii="Times New Roman" w:hAnsi="Times New Roman"/>
          <w:sz w:val="26"/>
          <w:szCs w:val="26"/>
        </w:rPr>
      </w:pPr>
      <w:r w:rsidRPr="00D93B38">
        <w:rPr>
          <w:rFonts w:ascii="Times New Roman" w:hAnsi="Times New Roman"/>
          <w:sz w:val="26"/>
          <w:szCs w:val="26"/>
        </w:rPr>
        <w:t>Monitorizarea evolutiei actelor normative din domeniul dezvoltarii regionale, informarea compartimentelor vizate  si formularea opiniilor asupra aspectelor relevante pentru activitatea ADR SV Oltenia.</w:t>
      </w:r>
    </w:p>
    <w:p w14:paraId="03E2E1A6" w14:textId="77777777" w:rsidR="001E688F" w:rsidRPr="00EE5E97" w:rsidRDefault="001E688F" w:rsidP="001E688F">
      <w:pPr>
        <w:spacing w:after="0" w:line="240" w:lineRule="auto"/>
        <w:jc w:val="both"/>
        <w:rPr>
          <w:rFonts w:ascii="Times New Roman" w:hAnsi="Times New Roman"/>
          <w:sz w:val="26"/>
          <w:szCs w:val="26"/>
        </w:rPr>
      </w:pPr>
    </w:p>
    <w:p w14:paraId="223539C7" w14:textId="77777777" w:rsidR="00693378" w:rsidRDefault="00693378" w:rsidP="00846647">
      <w:pPr>
        <w:spacing w:after="0"/>
        <w:jc w:val="both"/>
        <w:rPr>
          <w:rFonts w:ascii="Times New Roman" w:hAnsi="Times New Roman"/>
          <w:b/>
          <w:bCs/>
          <w:color w:val="000000"/>
          <w:sz w:val="24"/>
          <w:szCs w:val="24"/>
        </w:rPr>
      </w:pPr>
    </w:p>
    <w:p w14:paraId="18761B28" w14:textId="77777777" w:rsidR="00846647" w:rsidRPr="00DA12F8" w:rsidRDefault="00846647" w:rsidP="00846647">
      <w:pPr>
        <w:shd w:val="clear" w:color="auto" w:fill="D9D9D9" w:themeFill="background1" w:themeFillShade="D9"/>
        <w:spacing w:after="0"/>
        <w:jc w:val="both"/>
        <w:rPr>
          <w:rFonts w:ascii="Times New Roman" w:hAnsi="Times New Roman"/>
          <w:b/>
          <w:bCs/>
          <w:color w:val="000000"/>
          <w:sz w:val="24"/>
          <w:szCs w:val="24"/>
        </w:rPr>
      </w:pPr>
      <w:r w:rsidRPr="00DA12F8">
        <w:rPr>
          <w:rFonts w:ascii="Times New Roman" w:hAnsi="Times New Roman"/>
          <w:b/>
          <w:bCs/>
          <w:color w:val="000000"/>
          <w:sz w:val="24"/>
          <w:szCs w:val="24"/>
        </w:rPr>
        <w:t>Bibliografie</w:t>
      </w:r>
    </w:p>
    <w:p w14:paraId="468B128F" w14:textId="77777777" w:rsidR="00D93B38" w:rsidRPr="00D93B38" w:rsidRDefault="00D93B38" w:rsidP="00D93B38">
      <w:pPr>
        <w:pStyle w:val="ListParagraph"/>
        <w:numPr>
          <w:ilvl w:val="0"/>
          <w:numId w:val="1"/>
        </w:numPr>
        <w:spacing w:after="0"/>
        <w:jc w:val="both"/>
        <w:rPr>
          <w:rFonts w:ascii="Times New Roman" w:hAnsi="Times New Roman"/>
          <w:bCs/>
          <w:sz w:val="26"/>
          <w:szCs w:val="26"/>
        </w:rPr>
      </w:pPr>
      <w:r w:rsidRPr="00D93B38">
        <w:rPr>
          <w:rFonts w:ascii="Times New Roman" w:hAnsi="Times New Roman"/>
          <w:bCs/>
          <w:sz w:val="26"/>
          <w:szCs w:val="26"/>
        </w:rPr>
        <w:t>Legea 315/2004, privind dezvoltarea regionala in Romania modificata si completata prin Ordonanta de Urgenta nr. 111/2004;</w:t>
      </w:r>
    </w:p>
    <w:p w14:paraId="6053C499" w14:textId="77777777" w:rsidR="00D93B38" w:rsidRPr="00D93B38" w:rsidRDefault="00D93B38" w:rsidP="00D93B38">
      <w:pPr>
        <w:pStyle w:val="ListParagraph"/>
        <w:numPr>
          <w:ilvl w:val="0"/>
          <w:numId w:val="1"/>
        </w:numPr>
        <w:spacing w:after="0"/>
        <w:jc w:val="both"/>
        <w:rPr>
          <w:rFonts w:ascii="Times New Roman" w:hAnsi="Times New Roman"/>
          <w:bCs/>
          <w:sz w:val="26"/>
          <w:szCs w:val="26"/>
        </w:rPr>
      </w:pPr>
      <w:r w:rsidRPr="00D93B38">
        <w:rPr>
          <w:rFonts w:ascii="Times New Roman" w:hAnsi="Times New Roman"/>
          <w:bCs/>
          <w:sz w:val="26"/>
          <w:szCs w:val="26"/>
        </w:rPr>
        <w:t>Sinteza Programul Operational Regional 2014-2020(</w:t>
      </w:r>
      <w:hyperlink r:id="rId8" w:history="1">
        <w:r w:rsidRPr="00D93B38">
          <w:rPr>
            <w:rStyle w:val="Hyperlink"/>
            <w:rFonts w:ascii="Times New Roman" w:hAnsi="Times New Roman"/>
            <w:bCs/>
            <w:sz w:val="26"/>
            <w:szCs w:val="26"/>
          </w:rPr>
          <w:t>www.inforegio.ro</w:t>
        </w:r>
      </w:hyperlink>
      <w:r w:rsidRPr="00D93B38">
        <w:rPr>
          <w:rFonts w:ascii="Times New Roman" w:hAnsi="Times New Roman"/>
          <w:bCs/>
          <w:sz w:val="26"/>
          <w:szCs w:val="26"/>
        </w:rPr>
        <w:t>);</w:t>
      </w:r>
    </w:p>
    <w:p w14:paraId="08AA1AD2" w14:textId="77777777" w:rsidR="00D93B38" w:rsidRPr="00D93B38" w:rsidRDefault="00D93B38" w:rsidP="00D93B38">
      <w:pPr>
        <w:pStyle w:val="ListParagraph"/>
        <w:numPr>
          <w:ilvl w:val="0"/>
          <w:numId w:val="1"/>
        </w:numPr>
        <w:spacing w:after="0"/>
        <w:jc w:val="both"/>
        <w:rPr>
          <w:rFonts w:ascii="Times New Roman" w:hAnsi="Times New Roman"/>
          <w:bCs/>
          <w:sz w:val="26"/>
          <w:szCs w:val="26"/>
        </w:rPr>
      </w:pPr>
      <w:r w:rsidRPr="00D93B38">
        <w:rPr>
          <w:rFonts w:ascii="Times New Roman" w:hAnsi="Times New Roman"/>
          <w:bCs/>
          <w:sz w:val="26"/>
          <w:szCs w:val="26"/>
        </w:rPr>
        <w:t>Legea 554/2004 a contenciosului administrativ.</w:t>
      </w:r>
    </w:p>
    <w:p w14:paraId="00D399B9" w14:textId="77777777" w:rsidR="00D93B38" w:rsidRPr="00D93B38" w:rsidRDefault="00D93B38" w:rsidP="00D93B38">
      <w:pPr>
        <w:pStyle w:val="ListParagraph"/>
        <w:numPr>
          <w:ilvl w:val="0"/>
          <w:numId w:val="1"/>
        </w:numPr>
        <w:spacing w:after="0"/>
        <w:jc w:val="both"/>
        <w:rPr>
          <w:rFonts w:ascii="Times New Roman" w:hAnsi="Times New Roman"/>
          <w:bCs/>
          <w:sz w:val="26"/>
          <w:szCs w:val="26"/>
        </w:rPr>
      </w:pPr>
      <w:r w:rsidRPr="00D93B38">
        <w:rPr>
          <w:rFonts w:ascii="Times New Roman" w:hAnsi="Times New Roman"/>
          <w:bCs/>
          <w:sz w:val="26"/>
          <w:szCs w:val="26"/>
        </w:rPr>
        <w:t>Legea nr. 544/2001 privind liberul acces la informatiile de interes public, cu modificarile si completarile ulterioare;</w:t>
      </w:r>
    </w:p>
    <w:p w14:paraId="50BD00DC" w14:textId="77777777" w:rsidR="00D93B38" w:rsidRPr="00D93B38" w:rsidRDefault="00D93B38" w:rsidP="00D93B38">
      <w:pPr>
        <w:pStyle w:val="ListParagraph"/>
        <w:numPr>
          <w:ilvl w:val="0"/>
          <w:numId w:val="1"/>
        </w:numPr>
        <w:spacing w:after="0"/>
        <w:jc w:val="both"/>
        <w:rPr>
          <w:rFonts w:ascii="Times New Roman" w:hAnsi="Times New Roman"/>
          <w:b/>
          <w:bCs/>
          <w:sz w:val="26"/>
          <w:szCs w:val="26"/>
        </w:rPr>
      </w:pPr>
      <w:r w:rsidRPr="00D93B38">
        <w:rPr>
          <w:rFonts w:ascii="Times New Roman" w:hAnsi="Times New Roman"/>
          <w:bCs/>
          <w:sz w:val="26"/>
          <w:szCs w:val="26"/>
        </w:rPr>
        <w:t>Legea nr. 134/2010 Noul Cod de procedura civila;</w:t>
      </w:r>
    </w:p>
    <w:p w14:paraId="7DD6C9AB" w14:textId="77777777" w:rsidR="00D93B38" w:rsidRPr="00D93B38" w:rsidRDefault="00D93B38" w:rsidP="00D93B38">
      <w:pPr>
        <w:pStyle w:val="ListParagraph"/>
        <w:numPr>
          <w:ilvl w:val="0"/>
          <w:numId w:val="1"/>
        </w:numPr>
        <w:spacing w:after="0"/>
        <w:jc w:val="both"/>
        <w:rPr>
          <w:rFonts w:ascii="Times New Roman" w:hAnsi="Times New Roman"/>
          <w:bCs/>
          <w:sz w:val="26"/>
          <w:szCs w:val="26"/>
        </w:rPr>
      </w:pPr>
      <w:r w:rsidRPr="00D93B38">
        <w:rPr>
          <w:rFonts w:ascii="Times New Roman" w:hAnsi="Times New Roman"/>
          <w:bCs/>
          <w:sz w:val="26"/>
          <w:szCs w:val="26"/>
        </w:rPr>
        <w:t>OUG 66/29 iunie 2011 privind prevenirea, combaterea si sanctionarea neregulilor aparute in obtinerea si utilizarea fondurilor europene si/sau a fondurilor publice nationale aferente acestora;</w:t>
      </w:r>
    </w:p>
    <w:p w14:paraId="340390F2" w14:textId="77777777" w:rsidR="00D93B38" w:rsidRPr="00D93B38" w:rsidRDefault="00D93B38" w:rsidP="00D93B38">
      <w:pPr>
        <w:pStyle w:val="ListParagraph"/>
        <w:numPr>
          <w:ilvl w:val="0"/>
          <w:numId w:val="1"/>
        </w:numPr>
        <w:spacing w:after="0"/>
        <w:jc w:val="both"/>
        <w:rPr>
          <w:rFonts w:ascii="Times New Roman" w:hAnsi="Times New Roman"/>
          <w:b/>
          <w:bCs/>
          <w:sz w:val="26"/>
          <w:szCs w:val="26"/>
        </w:rPr>
      </w:pPr>
      <w:r w:rsidRPr="00D93B38">
        <w:rPr>
          <w:rFonts w:ascii="Times New Roman" w:hAnsi="Times New Roman"/>
          <w:bCs/>
          <w:sz w:val="26"/>
          <w:szCs w:val="26"/>
        </w:rPr>
        <w:lastRenderedPageBreak/>
        <w:t>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14:paraId="07DC5614" w14:textId="77777777" w:rsidR="00D93B38" w:rsidRPr="00D93B38" w:rsidRDefault="00D93B38" w:rsidP="00D93B38">
      <w:pPr>
        <w:pStyle w:val="ListParagraph"/>
        <w:numPr>
          <w:ilvl w:val="0"/>
          <w:numId w:val="1"/>
        </w:numPr>
        <w:spacing w:after="0"/>
        <w:jc w:val="both"/>
        <w:rPr>
          <w:rFonts w:ascii="Times New Roman" w:hAnsi="Times New Roman"/>
          <w:sz w:val="26"/>
          <w:szCs w:val="26"/>
        </w:rPr>
      </w:pPr>
      <w:r w:rsidRPr="00D93B38">
        <w:rPr>
          <w:rFonts w:ascii="Times New Roman" w:hAnsi="Times New Roman"/>
          <w:sz w:val="26"/>
          <w:szCs w:val="26"/>
        </w:rPr>
        <w:t>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14:paraId="1CA958EC" w14:textId="77777777" w:rsidR="00846647" w:rsidRPr="001B2701" w:rsidRDefault="00846647" w:rsidP="00846647">
      <w:pPr>
        <w:spacing w:after="0" w:line="240" w:lineRule="auto"/>
        <w:ind w:left="720"/>
        <w:contextualSpacing/>
        <w:jc w:val="both"/>
        <w:rPr>
          <w:rFonts w:ascii="Times New Roman" w:hAnsi="Times New Roman"/>
          <w:sz w:val="24"/>
          <w:szCs w:val="24"/>
        </w:rPr>
      </w:pPr>
    </w:p>
    <w:p w14:paraId="55483E90" w14:textId="77777777" w:rsidR="00F162CD" w:rsidRPr="008A5381" w:rsidRDefault="00F162CD" w:rsidP="00F162CD">
      <w:pPr>
        <w:shd w:val="clear" w:color="auto" w:fill="D9D9D9" w:themeFill="background1" w:themeFillShade="D9"/>
        <w:spacing w:after="0"/>
        <w:jc w:val="both"/>
        <w:rPr>
          <w:rFonts w:ascii="Times New Roman" w:hAnsi="Times New Roman"/>
          <w:b/>
          <w:bCs/>
          <w:color w:val="000000" w:themeColor="text1"/>
          <w:sz w:val="26"/>
          <w:szCs w:val="26"/>
        </w:rPr>
      </w:pPr>
      <w:r w:rsidRPr="008A5381">
        <w:rPr>
          <w:rFonts w:ascii="Times New Roman" w:hAnsi="Times New Roman"/>
          <w:b/>
          <w:bCs/>
          <w:color w:val="000000" w:themeColor="text1"/>
          <w:sz w:val="26"/>
          <w:szCs w:val="26"/>
        </w:rPr>
        <w:t>Conditii  de participare:</w:t>
      </w:r>
    </w:p>
    <w:p w14:paraId="09744DE4" w14:textId="77777777" w:rsidR="00D93B38" w:rsidRPr="00D93B38" w:rsidRDefault="00D93B38" w:rsidP="00D93B38">
      <w:pPr>
        <w:pStyle w:val="ListParagraph"/>
        <w:numPr>
          <w:ilvl w:val="0"/>
          <w:numId w:val="1"/>
        </w:numPr>
        <w:spacing w:after="0" w:line="240" w:lineRule="auto"/>
        <w:jc w:val="both"/>
        <w:rPr>
          <w:rFonts w:ascii="Times New Roman" w:hAnsi="Times New Roman"/>
          <w:bCs/>
          <w:sz w:val="26"/>
          <w:szCs w:val="26"/>
        </w:rPr>
      </w:pPr>
      <w:r w:rsidRPr="00D93B38">
        <w:rPr>
          <w:rFonts w:ascii="Times New Roman" w:hAnsi="Times New Roman"/>
          <w:bCs/>
          <w:sz w:val="26"/>
          <w:szCs w:val="26"/>
        </w:rPr>
        <w:t>Studii superioare juridice, absolvite cu diploma de licenta;</w:t>
      </w:r>
    </w:p>
    <w:p w14:paraId="4DDCCA7E" w14:textId="77777777" w:rsidR="00D93B38" w:rsidRPr="00D93B38" w:rsidRDefault="00D93B38" w:rsidP="00D93B38">
      <w:pPr>
        <w:pStyle w:val="ListParagraph"/>
        <w:numPr>
          <w:ilvl w:val="0"/>
          <w:numId w:val="1"/>
        </w:numPr>
        <w:spacing w:after="0" w:line="240" w:lineRule="auto"/>
        <w:jc w:val="both"/>
        <w:rPr>
          <w:rFonts w:ascii="Times New Roman" w:hAnsi="Times New Roman"/>
          <w:bCs/>
          <w:sz w:val="26"/>
          <w:szCs w:val="26"/>
        </w:rPr>
      </w:pPr>
      <w:r w:rsidRPr="00D93B38">
        <w:rPr>
          <w:rFonts w:ascii="Times New Roman" w:hAnsi="Times New Roman"/>
          <w:bCs/>
          <w:sz w:val="26"/>
          <w:szCs w:val="26"/>
        </w:rPr>
        <w:t>Vechime in specialitatea studiilor - minim 5 ani;</w:t>
      </w:r>
    </w:p>
    <w:p w14:paraId="2A511320" w14:textId="77777777" w:rsidR="00D93B38" w:rsidRPr="00D93B38" w:rsidRDefault="00D93B38" w:rsidP="00D93B38">
      <w:pPr>
        <w:pStyle w:val="ListParagraph"/>
        <w:numPr>
          <w:ilvl w:val="0"/>
          <w:numId w:val="1"/>
        </w:numPr>
        <w:spacing w:after="0" w:line="240" w:lineRule="auto"/>
        <w:jc w:val="both"/>
        <w:rPr>
          <w:rFonts w:ascii="Times New Roman" w:hAnsi="Times New Roman"/>
          <w:bCs/>
          <w:sz w:val="26"/>
          <w:szCs w:val="26"/>
        </w:rPr>
      </w:pPr>
      <w:r w:rsidRPr="00D93B38">
        <w:rPr>
          <w:rFonts w:ascii="Times New Roman" w:hAnsi="Times New Roman"/>
          <w:bCs/>
          <w:sz w:val="26"/>
          <w:szCs w:val="26"/>
        </w:rPr>
        <w:t>Cunostinte de limba engleza, nivel mediu;</w:t>
      </w:r>
    </w:p>
    <w:p w14:paraId="035773D1" w14:textId="77777777" w:rsidR="00D93B38" w:rsidRPr="00D93B38" w:rsidRDefault="00D93B38" w:rsidP="00D93B38">
      <w:pPr>
        <w:pStyle w:val="ListParagraph"/>
        <w:numPr>
          <w:ilvl w:val="0"/>
          <w:numId w:val="1"/>
        </w:numPr>
        <w:spacing w:after="0"/>
        <w:jc w:val="both"/>
        <w:rPr>
          <w:rFonts w:ascii="Times New Roman" w:hAnsi="Times New Roman"/>
          <w:bCs/>
          <w:sz w:val="26"/>
          <w:szCs w:val="26"/>
        </w:rPr>
      </w:pPr>
      <w:r w:rsidRPr="00D93B38">
        <w:rPr>
          <w:rFonts w:ascii="Times New Roman" w:hAnsi="Times New Roman"/>
          <w:bCs/>
          <w:sz w:val="26"/>
          <w:szCs w:val="26"/>
        </w:rPr>
        <w:t>Cunostinte operare calculator (Word, Excel, Internet, Power Point), nivel avansat;</w:t>
      </w:r>
    </w:p>
    <w:p w14:paraId="4D02CD73" w14:textId="77777777" w:rsidR="00D93B38" w:rsidRPr="00D93B38" w:rsidRDefault="00D93B38" w:rsidP="00D93B38">
      <w:pPr>
        <w:pStyle w:val="ListParagraph"/>
        <w:numPr>
          <w:ilvl w:val="0"/>
          <w:numId w:val="1"/>
        </w:numPr>
        <w:spacing w:after="0"/>
        <w:jc w:val="both"/>
        <w:rPr>
          <w:rFonts w:ascii="Times New Roman" w:hAnsi="Times New Roman"/>
          <w:bCs/>
          <w:sz w:val="26"/>
          <w:szCs w:val="26"/>
        </w:rPr>
      </w:pPr>
      <w:r w:rsidRPr="00D93B38">
        <w:rPr>
          <w:rFonts w:ascii="Times New Roman" w:hAnsi="Times New Roman"/>
          <w:bCs/>
          <w:sz w:val="26"/>
          <w:szCs w:val="26"/>
        </w:rPr>
        <w:t>Permis de conducere auto – categoria B;</w:t>
      </w:r>
    </w:p>
    <w:p w14:paraId="7F909B47" w14:textId="77777777" w:rsidR="00D93B38" w:rsidRPr="00D93B38" w:rsidRDefault="00D93B38" w:rsidP="00D93B38">
      <w:pPr>
        <w:pStyle w:val="ListParagraph"/>
        <w:numPr>
          <w:ilvl w:val="0"/>
          <w:numId w:val="1"/>
        </w:numPr>
        <w:spacing w:after="0"/>
        <w:jc w:val="both"/>
        <w:rPr>
          <w:rFonts w:ascii="Times New Roman" w:hAnsi="Times New Roman"/>
          <w:bCs/>
          <w:sz w:val="26"/>
          <w:szCs w:val="26"/>
        </w:rPr>
      </w:pPr>
      <w:r w:rsidRPr="00D93B38">
        <w:rPr>
          <w:rFonts w:ascii="Times New Roman" w:hAnsi="Times New Roman"/>
          <w:bCs/>
          <w:sz w:val="26"/>
          <w:szCs w:val="26"/>
        </w:rPr>
        <w:t>Experienta in managementul de proiect constituie un avantaj.</w:t>
      </w:r>
    </w:p>
    <w:p w14:paraId="1D5EA84C" w14:textId="77777777" w:rsidR="00905345" w:rsidRPr="008A5381" w:rsidRDefault="00905345" w:rsidP="00905345">
      <w:pPr>
        <w:pStyle w:val="ListParagraph"/>
        <w:spacing w:after="0"/>
        <w:jc w:val="both"/>
        <w:rPr>
          <w:rFonts w:ascii="Times New Roman" w:hAnsi="Times New Roman"/>
          <w:bCs/>
          <w:color w:val="000000" w:themeColor="text1"/>
          <w:sz w:val="26"/>
          <w:szCs w:val="26"/>
        </w:rPr>
      </w:pPr>
    </w:p>
    <w:p w14:paraId="46552453" w14:textId="77777777" w:rsidR="00AB7206" w:rsidRDefault="00AB7206" w:rsidP="00AB7206">
      <w:pPr>
        <w:spacing w:after="0"/>
        <w:ind w:right="35"/>
        <w:jc w:val="both"/>
        <w:rPr>
          <w:rFonts w:ascii="Times New Roman" w:hAnsi="Times New Roman"/>
          <w:bCs/>
          <w:color w:val="000000"/>
          <w:sz w:val="24"/>
          <w:szCs w:val="24"/>
        </w:rPr>
      </w:pPr>
    </w:p>
    <w:p w14:paraId="6BE95C2C" w14:textId="364A27B9" w:rsidR="00905345" w:rsidRPr="00D93B38" w:rsidRDefault="00D93B38" w:rsidP="00D93B38">
      <w:pPr>
        <w:pStyle w:val="ListParagraph"/>
        <w:numPr>
          <w:ilvl w:val="0"/>
          <w:numId w:val="11"/>
        </w:numPr>
        <w:jc w:val="both"/>
        <w:rPr>
          <w:rFonts w:asciiTheme="minorHAnsi" w:hAnsiTheme="minorHAnsi"/>
        </w:rPr>
      </w:pPr>
      <w:r w:rsidRPr="00D93B38">
        <w:rPr>
          <w:rFonts w:ascii="Times New Roman" w:hAnsi="Times New Roman"/>
          <w:b/>
          <w:sz w:val="28"/>
          <w:szCs w:val="28"/>
        </w:rPr>
        <w:t>AGENT DE DEZVOLTARE (OFITER MONITORIZARE)</w:t>
      </w:r>
      <w:r w:rsidR="00EE3D36">
        <w:rPr>
          <w:rFonts w:ascii="Times New Roman" w:hAnsi="Times New Roman"/>
          <w:b/>
          <w:sz w:val="28"/>
          <w:szCs w:val="28"/>
        </w:rPr>
        <w:t>,</w:t>
      </w:r>
      <w:r w:rsidRPr="00D93B38">
        <w:rPr>
          <w:rFonts w:ascii="Times New Roman" w:hAnsi="Times New Roman"/>
          <w:b/>
          <w:sz w:val="28"/>
          <w:szCs w:val="28"/>
        </w:rPr>
        <w:t xml:space="preserve"> IN CADRUL DEPARTAMENTULUI MONITORIZARE PROIECTE EX-POST</w:t>
      </w:r>
      <w:r w:rsidRPr="00D93B38">
        <w:rPr>
          <w:rFonts w:ascii="Times New Roman" w:hAnsi="Times New Roman"/>
          <w:b/>
          <w:sz w:val="28"/>
          <w:szCs w:val="28"/>
          <w:lang w:val="en-US"/>
        </w:rPr>
        <w:t xml:space="preserve"> / COMPARTIMENTUL</w:t>
      </w:r>
      <w:r w:rsidRPr="00D93B38">
        <w:rPr>
          <w:rFonts w:ascii="Times New Roman" w:hAnsi="Times New Roman"/>
          <w:b/>
          <w:sz w:val="28"/>
          <w:szCs w:val="28"/>
          <w:lang w:val="en-GB"/>
        </w:rPr>
        <w:t xml:space="preserve"> </w:t>
      </w:r>
      <w:r w:rsidRPr="00D93B38">
        <w:rPr>
          <w:rFonts w:ascii="Times New Roman" w:hAnsi="Times New Roman"/>
          <w:b/>
          <w:sz w:val="28"/>
          <w:szCs w:val="28"/>
          <w:lang w:val="en-US"/>
        </w:rPr>
        <w:t>MONITORIZARE EX-POST PROIECTE POR- BENEFICIARI PUBLICI</w:t>
      </w:r>
      <w:r>
        <w:rPr>
          <w:rFonts w:ascii="Times New Roman" w:hAnsi="Times New Roman"/>
          <w:b/>
          <w:sz w:val="28"/>
          <w:szCs w:val="28"/>
          <w:lang w:val="en-US"/>
        </w:rPr>
        <w:t xml:space="preserve"> (</w:t>
      </w:r>
      <w:r w:rsidRPr="00D93B38">
        <w:rPr>
          <w:rFonts w:ascii="Times New Roman" w:hAnsi="Times New Roman"/>
          <w:b/>
          <w:sz w:val="28"/>
          <w:szCs w:val="28"/>
        </w:rPr>
        <w:t>DURATA DETERMINATA, PANA LA DATA DE 31.12.2021</w:t>
      </w:r>
      <w:r>
        <w:rPr>
          <w:rFonts w:ascii="Times New Roman" w:hAnsi="Times New Roman"/>
          <w:b/>
          <w:sz w:val="28"/>
          <w:szCs w:val="28"/>
        </w:rPr>
        <w:t>)</w:t>
      </w:r>
    </w:p>
    <w:p w14:paraId="4BF220A6" w14:textId="22DB60D0" w:rsidR="00905345" w:rsidRDefault="00905345" w:rsidP="00905345">
      <w:pPr>
        <w:spacing w:after="0"/>
        <w:jc w:val="both"/>
        <w:rPr>
          <w:rFonts w:ascii="Times New Roman" w:hAnsi="Times New Roman"/>
          <w:b/>
          <w:bCs/>
          <w:color w:val="000000" w:themeColor="text1"/>
          <w:sz w:val="26"/>
          <w:szCs w:val="26"/>
        </w:rPr>
      </w:pPr>
      <w:r w:rsidRPr="008A5381">
        <w:rPr>
          <w:rFonts w:ascii="Times New Roman" w:hAnsi="Times New Roman"/>
          <w:b/>
          <w:bCs/>
          <w:color w:val="000000" w:themeColor="text1"/>
          <w:sz w:val="26"/>
          <w:szCs w:val="26"/>
          <w:highlight w:val="lightGray"/>
        </w:rPr>
        <w:t>Descrierea postului – atributii principale:</w:t>
      </w:r>
    </w:p>
    <w:p w14:paraId="223E15AD" w14:textId="3966BEA9" w:rsidR="00861272" w:rsidRPr="00861272" w:rsidRDefault="00861272" w:rsidP="00861272">
      <w:pPr>
        <w:pStyle w:val="BodyTextIndent"/>
        <w:numPr>
          <w:ilvl w:val="0"/>
          <w:numId w:val="6"/>
        </w:numPr>
        <w:spacing w:before="60" w:after="0"/>
        <w:jc w:val="both"/>
        <w:rPr>
          <w:sz w:val="26"/>
          <w:szCs w:val="26"/>
        </w:rPr>
      </w:pPr>
      <w:bookmarkStart w:id="0" w:name="_Hlk44493607"/>
      <w:r w:rsidRPr="00861272">
        <w:rPr>
          <w:sz w:val="26"/>
          <w:szCs w:val="26"/>
        </w:rPr>
        <w:t>Monitorizeaza indeplinirea indicatorilor fizici in perioada ex-post, in conformitate cu prevederile contractului de finantare si raporteaza AM POR in conformitate cu procedura stabilita prin manualul de proceduri specifice;</w:t>
      </w:r>
    </w:p>
    <w:p w14:paraId="42D23FD3" w14:textId="4D6B9ACF" w:rsidR="00861272" w:rsidRPr="00861272" w:rsidRDefault="00861272" w:rsidP="00861272">
      <w:pPr>
        <w:pStyle w:val="BodyTextIndent"/>
        <w:numPr>
          <w:ilvl w:val="0"/>
          <w:numId w:val="6"/>
        </w:numPr>
        <w:spacing w:before="60" w:after="0"/>
        <w:jc w:val="both"/>
        <w:rPr>
          <w:sz w:val="26"/>
          <w:szCs w:val="26"/>
        </w:rPr>
      </w:pPr>
      <w:r w:rsidRPr="00861272">
        <w:rPr>
          <w:sz w:val="26"/>
          <w:szCs w:val="26"/>
        </w:rPr>
        <w:t>Efectueaza vizite de monitorizare ex-post pentru verificarea respectării condițiilor contractuale privind menținerea proprietății asupra bunurilor achiziționate și modul de folosire a acestora</w:t>
      </w:r>
      <w:r w:rsidRPr="00861272">
        <w:rPr>
          <w:sz w:val="26"/>
          <w:szCs w:val="26"/>
          <w:lang w:val="en-US"/>
        </w:rPr>
        <w:t>;</w:t>
      </w:r>
    </w:p>
    <w:p w14:paraId="16E7616A" w14:textId="1E4612CC" w:rsidR="00861272" w:rsidRDefault="00861272" w:rsidP="00861272">
      <w:pPr>
        <w:numPr>
          <w:ilvl w:val="0"/>
          <w:numId w:val="6"/>
        </w:numPr>
        <w:suppressAutoHyphens/>
        <w:spacing w:after="0" w:line="240" w:lineRule="auto"/>
        <w:jc w:val="both"/>
        <w:rPr>
          <w:rFonts w:ascii="Times New Roman" w:hAnsi="Times New Roman"/>
          <w:color w:val="000000"/>
          <w:sz w:val="26"/>
          <w:szCs w:val="26"/>
        </w:rPr>
      </w:pPr>
      <w:r w:rsidRPr="00861272">
        <w:rPr>
          <w:rFonts w:ascii="Times New Roman" w:hAnsi="Times New Roman"/>
          <w:color w:val="000000"/>
          <w:sz w:val="26"/>
          <w:szCs w:val="26"/>
        </w:rPr>
        <w:t xml:space="preserve">Analizeaza si avizeaza solicitarile de modificare a contractelor de finantare, dupa finalizarea perioadei de implementare a acestora, inclusiv prin act aditional, in cazurile prevazute in contract, pe perioada de valabilitate a contractului; </w:t>
      </w:r>
    </w:p>
    <w:p w14:paraId="2FD6302F" w14:textId="56DD02D7" w:rsidR="00861272" w:rsidRPr="00861272" w:rsidRDefault="00861272" w:rsidP="00861272">
      <w:pPr>
        <w:pStyle w:val="BodyTextIndent"/>
        <w:numPr>
          <w:ilvl w:val="0"/>
          <w:numId w:val="6"/>
        </w:numPr>
        <w:spacing w:before="60" w:after="0"/>
        <w:jc w:val="both"/>
        <w:rPr>
          <w:sz w:val="26"/>
          <w:szCs w:val="26"/>
        </w:rPr>
      </w:pPr>
      <w:r w:rsidRPr="00861272">
        <w:rPr>
          <w:sz w:val="26"/>
          <w:szCs w:val="26"/>
          <w:lang w:val="it-IT"/>
        </w:rPr>
        <w:t>Monitorizeaza, la nivel regional, respectarea cerintelor privind informarea si publicitatea, pentru fiecare proiect finantat din POR, aflat in etapa ex-post</w:t>
      </w:r>
      <w:r w:rsidRPr="00861272">
        <w:rPr>
          <w:sz w:val="26"/>
          <w:szCs w:val="26"/>
        </w:rPr>
        <w:t>;</w:t>
      </w:r>
    </w:p>
    <w:p w14:paraId="4703475A" w14:textId="09C02167" w:rsidR="00861272" w:rsidRPr="00861272" w:rsidRDefault="00861272" w:rsidP="00861272">
      <w:pPr>
        <w:pStyle w:val="BodyTextIndent"/>
        <w:numPr>
          <w:ilvl w:val="0"/>
          <w:numId w:val="6"/>
        </w:numPr>
        <w:spacing w:before="60" w:after="0"/>
        <w:jc w:val="both"/>
        <w:rPr>
          <w:sz w:val="26"/>
          <w:szCs w:val="26"/>
        </w:rPr>
      </w:pPr>
      <w:r w:rsidRPr="00861272">
        <w:rPr>
          <w:sz w:val="26"/>
          <w:szCs w:val="26"/>
        </w:rPr>
        <w:t>Monitorizeaza capacitatea institutionala a beneficiarilor, pe nivelul sau de competenta;</w:t>
      </w:r>
    </w:p>
    <w:p w14:paraId="63D51E16" w14:textId="11C484AB" w:rsidR="00861272" w:rsidRPr="00861272" w:rsidRDefault="00861272" w:rsidP="00861272">
      <w:pPr>
        <w:pStyle w:val="BodyTextIndent"/>
        <w:numPr>
          <w:ilvl w:val="0"/>
          <w:numId w:val="6"/>
        </w:numPr>
        <w:spacing w:before="60" w:after="0"/>
        <w:jc w:val="both"/>
        <w:rPr>
          <w:sz w:val="26"/>
          <w:szCs w:val="26"/>
        </w:rPr>
      </w:pPr>
      <w:r w:rsidRPr="00861272">
        <w:rPr>
          <w:sz w:val="26"/>
          <w:szCs w:val="26"/>
        </w:rPr>
        <w:lastRenderedPageBreak/>
        <w:t>Introduce date si informatii cu privire la rapoartele de durabilitate ale proiectelor in mysmis;</w:t>
      </w:r>
    </w:p>
    <w:p w14:paraId="3CB0C682" w14:textId="2E3B3D95" w:rsidR="00861272" w:rsidRPr="00861272" w:rsidRDefault="00861272" w:rsidP="00861272">
      <w:pPr>
        <w:pStyle w:val="BodyTextIndent"/>
        <w:numPr>
          <w:ilvl w:val="0"/>
          <w:numId w:val="6"/>
        </w:numPr>
        <w:spacing w:before="60" w:after="0"/>
        <w:jc w:val="both"/>
        <w:rPr>
          <w:sz w:val="26"/>
          <w:szCs w:val="26"/>
        </w:rPr>
      </w:pPr>
      <w:r w:rsidRPr="00861272">
        <w:rPr>
          <w:sz w:val="26"/>
          <w:szCs w:val="26"/>
        </w:rPr>
        <w:t>Daca, in procesul de verificare a durabilitatii, constata incalcari ale prevederilor contractelor de finantare si/sau ale legislatiei nationale si comunitare aplicabile, transmite AM POR propuneri de reziliere a contractelor in cauza, conform procedurilor interne aplicabile</w:t>
      </w:r>
      <w:r>
        <w:rPr>
          <w:sz w:val="26"/>
          <w:szCs w:val="26"/>
        </w:rPr>
        <w:t>.</w:t>
      </w:r>
    </w:p>
    <w:bookmarkEnd w:id="0"/>
    <w:p w14:paraId="50639B41" w14:textId="66DC9420" w:rsidR="00905345" w:rsidRDefault="00905345" w:rsidP="00905345"/>
    <w:p w14:paraId="23219A16" w14:textId="77777777" w:rsidR="00905345" w:rsidRPr="008A5381" w:rsidRDefault="00905345" w:rsidP="00905345">
      <w:pPr>
        <w:shd w:val="clear" w:color="auto" w:fill="D9D9D9" w:themeFill="background1" w:themeFillShade="D9"/>
        <w:spacing w:after="0"/>
        <w:jc w:val="both"/>
        <w:rPr>
          <w:rFonts w:ascii="Times New Roman" w:hAnsi="Times New Roman"/>
          <w:b/>
          <w:bCs/>
          <w:color w:val="000000" w:themeColor="text1"/>
          <w:sz w:val="26"/>
          <w:szCs w:val="26"/>
        </w:rPr>
      </w:pPr>
      <w:r w:rsidRPr="008A5381">
        <w:rPr>
          <w:rFonts w:ascii="Times New Roman" w:hAnsi="Times New Roman"/>
          <w:b/>
          <w:bCs/>
          <w:color w:val="000000" w:themeColor="text1"/>
          <w:sz w:val="26"/>
          <w:szCs w:val="26"/>
        </w:rPr>
        <w:t>Bibliografie</w:t>
      </w:r>
    </w:p>
    <w:p w14:paraId="4F89C957" w14:textId="77777777" w:rsidR="00A97C76" w:rsidRPr="00A97C76" w:rsidRDefault="00A97C76" w:rsidP="00A97C76">
      <w:pPr>
        <w:pStyle w:val="ListParagraph"/>
        <w:numPr>
          <w:ilvl w:val="0"/>
          <w:numId w:val="31"/>
        </w:numPr>
        <w:spacing w:after="0" w:line="259" w:lineRule="auto"/>
        <w:jc w:val="both"/>
        <w:rPr>
          <w:rFonts w:ascii="Times New Roman" w:hAnsi="Times New Roman"/>
          <w:sz w:val="26"/>
          <w:szCs w:val="26"/>
          <w:lang w:val="en-GB"/>
        </w:rPr>
      </w:pPr>
      <w:r w:rsidRPr="00A97C76">
        <w:rPr>
          <w:rFonts w:ascii="Times New Roman" w:hAnsi="Times New Roman"/>
          <w:sz w:val="26"/>
          <w:szCs w:val="26"/>
          <w:lang w:val="en-GB"/>
        </w:rPr>
        <w:t>Legea nr. 315/2004 privind dezvoltarea regionala in Romania, modificata si completata prin OUG nr. 111/2004;</w:t>
      </w:r>
    </w:p>
    <w:p w14:paraId="73FDE7B1" w14:textId="77777777" w:rsidR="00A97C76" w:rsidRPr="00A97C76" w:rsidRDefault="00A97C76" w:rsidP="00A97C76">
      <w:pPr>
        <w:pStyle w:val="ListParagraph"/>
        <w:numPr>
          <w:ilvl w:val="0"/>
          <w:numId w:val="31"/>
        </w:numPr>
        <w:spacing w:after="0" w:line="259" w:lineRule="auto"/>
        <w:jc w:val="both"/>
        <w:rPr>
          <w:rFonts w:ascii="Times New Roman" w:hAnsi="Times New Roman"/>
          <w:sz w:val="26"/>
          <w:szCs w:val="26"/>
          <w:lang w:val="en-GB"/>
        </w:rPr>
      </w:pPr>
      <w:r w:rsidRPr="00A97C76">
        <w:rPr>
          <w:rFonts w:ascii="Times New Roman" w:hAnsi="Times New Roman"/>
          <w:sz w:val="26"/>
          <w:szCs w:val="26"/>
          <w:lang w:val="en-GB"/>
        </w:rPr>
        <w:t xml:space="preserve">Legea nr. 50/ 1991 privind autorizarea executarii lucrarilor de constructii, republicata in 2004, cu modificarile si completarile ulterioare: </w:t>
      </w:r>
    </w:p>
    <w:p w14:paraId="6EAE7060" w14:textId="77777777" w:rsidR="00A97C76" w:rsidRPr="00A97C76" w:rsidRDefault="00A97C76" w:rsidP="00A97C76">
      <w:pPr>
        <w:pStyle w:val="ListParagraph"/>
        <w:numPr>
          <w:ilvl w:val="0"/>
          <w:numId w:val="31"/>
        </w:numPr>
        <w:spacing w:after="0" w:line="259" w:lineRule="auto"/>
        <w:jc w:val="both"/>
        <w:rPr>
          <w:rFonts w:ascii="Times New Roman" w:hAnsi="Times New Roman"/>
          <w:sz w:val="26"/>
          <w:szCs w:val="26"/>
          <w:lang w:val="en-GB"/>
        </w:rPr>
      </w:pPr>
      <w:r w:rsidRPr="00A97C76">
        <w:rPr>
          <w:rFonts w:ascii="Times New Roman" w:hAnsi="Times New Roman"/>
          <w:sz w:val="26"/>
          <w:szCs w:val="26"/>
          <w:lang w:val="en-GB"/>
        </w:rPr>
        <w:t>Ordinul nr. 839/2009 pentru aprobarea Normelor metodologice de aplicare a Legii nr. 50/ 1991 privind autorizarea executarii lucrarilor de constructii, cu modificarile si completarile ulterioare;</w:t>
      </w:r>
    </w:p>
    <w:p w14:paraId="351A157A" w14:textId="77777777" w:rsidR="00A97C76" w:rsidRPr="00A97C76" w:rsidRDefault="00A97C76" w:rsidP="00A97C76">
      <w:pPr>
        <w:pStyle w:val="ListParagraph"/>
        <w:numPr>
          <w:ilvl w:val="0"/>
          <w:numId w:val="31"/>
        </w:numPr>
        <w:spacing w:after="0" w:line="259" w:lineRule="auto"/>
        <w:jc w:val="both"/>
        <w:rPr>
          <w:rFonts w:ascii="Times New Roman" w:hAnsi="Times New Roman"/>
          <w:sz w:val="26"/>
          <w:szCs w:val="26"/>
          <w:lang w:val="en-GB"/>
        </w:rPr>
      </w:pPr>
      <w:r w:rsidRPr="00A97C76">
        <w:rPr>
          <w:rFonts w:ascii="Times New Roman" w:hAnsi="Times New Roman"/>
          <w:sz w:val="26"/>
          <w:szCs w:val="26"/>
          <w:lang w:val="en-GB"/>
        </w:rPr>
        <w:t>Legea nr. 10/1995 privind calitatea in constructii, cu modificarile si completarile ulterioare;</w:t>
      </w:r>
    </w:p>
    <w:p w14:paraId="44B6B3E0" w14:textId="77777777" w:rsidR="00A97C76" w:rsidRPr="00A97C76" w:rsidRDefault="00A97C76" w:rsidP="00A97C76">
      <w:pPr>
        <w:pStyle w:val="ListParagraph"/>
        <w:numPr>
          <w:ilvl w:val="0"/>
          <w:numId w:val="31"/>
        </w:numPr>
        <w:spacing w:after="0" w:line="259" w:lineRule="auto"/>
        <w:jc w:val="both"/>
        <w:rPr>
          <w:rFonts w:ascii="Times New Roman" w:hAnsi="Times New Roman"/>
          <w:sz w:val="26"/>
          <w:szCs w:val="26"/>
          <w:lang w:val="en-GB"/>
        </w:rPr>
      </w:pPr>
      <w:r w:rsidRPr="00A97C76">
        <w:rPr>
          <w:rFonts w:ascii="Times New Roman" w:hAnsi="Times New Roman"/>
          <w:sz w:val="26"/>
          <w:szCs w:val="26"/>
          <w:lang w:val="en-GB"/>
        </w:rPr>
        <w:t>HG nr. 273/1994 privind aprobarea Regulamentului de receptie a lucrarilor de constructii şi instalatii aferente acestora, cu modificarile si completarile ulterioare;</w:t>
      </w:r>
    </w:p>
    <w:p w14:paraId="301F67F3" w14:textId="77777777" w:rsidR="00A97C76" w:rsidRPr="00A97C76" w:rsidRDefault="00A97C76" w:rsidP="00A97C76">
      <w:pPr>
        <w:pStyle w:val="ListParagraph"/>
        <w:numPr>
          <w:ilvl w:val="0"/>
          <w:numId w:val="31"/>
        </w:numPr>
        <w:spacing w:after="0" w:line="259" w:lineRule="auto"/>
        <w:jc w:val="both"/>
        <w:rPr>
          <w:rFonts w:ascii="Times New Roman" w:hAnsi="Times New Roman"/>
          <w:sz w:val="26"/>
          <w:szCs w:val="26"/>
          <w:lang w:val="en-GB"/>
        </w:rPr>
      </w:pPr>
      <w:r w:rsidRPr="00A97C76">
        <w:rPr>
          <w:rFonts w:ascii="Times New Roman" w:hAnsi="Times New Roman"/>
          <w:sz w:val="26"/>
          <w:szCs w:val="26"/>
          <w:lang w:val="en-GB"/>
        </w:rPr>
        <w:t>Hotărârea nr. 907/2016 privind etapele de elaborare și conținutul-cadru al documentațiilor tehnico-economice aferente obiectivelor/proiectelor de investiții finanțate din fonduri publice</w:t>
      </w:r>
      <w:r w:rsidRPr="00A97C76">
        <w:rPr>
          <w:rFonts w:ascii="Times New Roman" w:hAnsi="Times New Roman"/>
          <w:sz w:val="26"/>
          <w:szCs w:val="26"/>
        </w:rPr>
        <w:t>;</w:t>
      </w:r>
    </w:p>
    <w:p w14:paraId="3FE3AB5F" w14:textId="77777777" w:rsidR="00A97C76" w:rsidRPr="00A97C76" w:rsidRDefault="00A97C76" w:rsidP="00A97C76">
      <w:pPr>
        <w:pStyle w:val="ListParagraph"/>
        <w:numPr>
          <w:ilvl w:val="0"/>
          <w:numId w:val="31"/>
        </w:numPr>
        <w:jc w:val="both"/>
        <w:rPr>
          <w:rFonts w:ascii="Times New Roman" w:hAnsi="Times New Roman"/>
          <w:sz w:val="26"/>
          <w:szCs w:val="26"/>
        </w:rPr>
      </w:pPr>
      <w:r w:rsidRPr="00A97C76">
        <w:rPr>
          <w:rFonts w:ascii="Times New Roman" w:hAnsi="Times New Roman"/>
          <w:sz w:val="26"/>
          <w:szCs w:val="26"/>
        </w:rPr>
        <w:t>Programul Operational Regional 2014-2020;</w:t>
      </w:r>
    </w:p>
    <w:p w14:paraId="1C322A0A" w14:textId="77777777" w:rsidR="00A97C76" w:rsidRPr="00A97C76" w:rsidRDefault="00A97C76" w:rsidP="00A97C76">
      <w:pPr>
        <w:pStyle w:val="ListParagraph"/>
        <w:numPr>
          <w:ilvl w:val="0"/>
          <w:numId w:val="31"/>
        </w:numPr>
        <w:jc w:val="both"/>
        <w:rPr>
          <w:rFonts w:ascii="Times New Roman" w:hAnsi="Times New Roman"/>
          <w:sz w:val="26"/>
          <w:szCs w:val="26"/>
        </w:rPr>
      </w:pPr>
      <w:r w:rsidRPr="00A97C76">
        <w:rPr>
          <w:rFonts w:ascii="Times New Roman" w:hAnsi="Times New Roman"/>
          <w:sz w:val="26"/>
          <w:szCs w:val="26"/>
        </w:rPr>
        <w:t>Ghidul solicitantului pentru prioritatea de investiţii 3.1.A –</w:t>
      </w:r>
      <w:r w:rsidRPr="00A97C76">
        <w:rPr>
          <w:sz w:val="26"/>
          <w:szCs w:val="26"/>
        </w:rPr>
        <w:t xml:space="preserve"> </w:t>
      </w:r>
      <w:r w:rsidRPr="00A97C76">
        <w:rPr>
          <w:rFonts w:ascii="Times New Roman" w:hAnsi="Times New Roman"/>
          <w:sz w:val="26"/>
          <w:szCs w:val="26"/>
        </w:rPr>
        <w:t>Sprijinirea eficienței energetice, a gestionării inteligente a energiei și a utilizării energiei din surse regenerabile în infrastructurile publice, inclusiv în clădirile publice, și în sectorul locuințelor, Operațiunea A-Clădiri rezidenţiale în cadrul Programului Operaţional Regional (POR) 2014-2020.</w:t>
      </w:r>
    </w:p>
    <w:p w14:paraId="0D1BDA42" w14:textId="77777777" w:rsidR="00905345" w:rsidRPr="00991159" w:rsidRDefault="00905345" w:rsidP="00905345">
      <w:pPr>
        <w:rPr>
          <w:rFonts w:ascii="Times New Roman" w:hAnsi="Times New Roman"/>
          <w:sz w:val="26"/>
          <w:szCs w:val="26"/>
        </w:rPr>
      </w:pPr>
    </w:p>
    <w:p w14:paraId="10117760" w14:textId="77777777" w:rsidR="00905345" w:rsidRPr="008A5381" w:rsidRDefault="00905345" w:rsidP="00905345">
      <w:pPr>
        <w:shd w:val="clear" w:color="auto" w:fill="D9D9D9" w:themeFill="background1" w:themeFillShade="D9"/>
        <w:spacing w:after="0"/>
        <w:jc w:val="both"/>
        <w:rPr>
          <w:rFonts w:ascii="Times New Roman" w:hAnsi="Times New Roman"/>
          <w:b/>
          <w:bCs/>
          <w:color w:val="000000" w:themeColor="text1"/>
          <w:sz w:val="26"/>
          <w:szCs w:val="26"/>
        </w:rPr>
      </w:pPr>
      <w:bookmarkStart w:id="1" w:name="_Hlk44070797"/>
      <w:r w:rsidRPr="008A5381">
        <w:rPr>
          <w:rFonts w:ascii="Times New Roman" w:hAnsi="Times New Roman"/>
          <w:b/>
          <w:bCs/>
          <w:color w:val="000000" w:themeColor="text1"/>
          <w:sz w:val="26"/>
          <w:szCs w:val="26"/>
        </w:rPr>
        <w:t>Conditii  de participare:</w:t>
      </w:r>
    </w:p>
    <w:bookmarkEnd w:id="1"/>
    <w:p w14:paraId="00110C80" w14:textId="77777777" w:rsidR="00A97C76" w:rsidRPr="00A97C76" w:rsidRDefault="00A97C76" w:rsidP="00A97C76">
      <w:pPr>
        <w:pStyle w:val="ListParagraph"/>
        <w:numPr>
          <w:ilvl w:val="0"/>
          <w:numId w:val="7"/>
        </w:numPr>
        <w:spacing w:after="0" w:line="259" w:lineRule="auto"/>
        <w:rPr>
          <w:rFonts w:ascii="Times New Roman" w:hAnsi="Times New Roman"/>
          <w:sz w:val="26"/>
          <w:szCs w:val="26"/>
          <w:lang w:val="en-GB"/>
        </w:rPr>
      </w:pPr>
      <w:r w:rsidRPr="00A97C76">
        <w:rPr>
          <w:rFonts w:ascii="Times New Roman" w:hAnsi="Times New Roman"/>
          <w:sz w:val="26"/>
          <w:szCs w:val="26"/>
          <w:lang w:val="en-GB"/>
        </w:rPr>
        <w:t>Studii superioare tehnice/economice, absolvite cu diploma de licenta;</w:t>
      </w:r>
    </w:p>
    <w:p w14:paraId="29194B64" w14:textId="77777777" w:rsidR="00A97C76" w:rsidRPr="00A97C76" w:rsidRDefault="00A97C76" w:rsidP="00A97C76">
      <w:pPr>
        <w:pStyle w:val="ListParagraph"/>
        <w:numPr>
          <w:ilvl w:val="0"/>
          <w:numId w:val="7"/>
        </w:numPr>
        <w:spacing w:after="0" w:line="259" w:lineRule="auto"/>
        <w:rPr>
          <w:rFonts w:ascii="Times New Roman" w:hAnsi="Times New Roman"/>
          <w:sz w:val="26"/>
          <w:szCs w:val="26"/>
          <w:lang w:val="en-GB"/>
        </w:rPr>
      </w:pPr>
      <w:r w:rsidRPr="00A97C76">
        <w:rPr>
          <w:rFonts w:ascii="Times New Roman" w:hAnsi="Times New Roman"/>
          <w:sz w:val="26"/>
          <w:szCs w:val="26"/>
          <w:lang w:val="en-GB"/>
        </w:rPr>
        <w:t>Vechime in specialitate, minim 2 ani;</w:t>
      </w:r>
    </w:p>
    <w:p w14:paraId="4A6DFA58" w14:textId="77777777" w:rsidR="00A97C76" w:rsidRPr="00A97C76" w:rsidRDefault="00A97C76" w:rsidP="00A97C76">
      <w:pPr>
        <w:pStyle w:val="ListParagraph"/>
        <w:numPr>
          <w:ilvl w:val="0"/>
          <w:numId w:val="7"/>
        </w:numPr>
        <w:spacing w:after="0" w:line="259" w:lineRule="auto"/>
        <w:rPr>
          <w:rFonts w:ascii="Times New Roman" w:hAnsi="Times New Roman"/>
          <w:sz w:val="26"/>
          <w:szCs w:val="26"/>
          <w:lang w:val="en-GB"/>
        </w:rPr>
      </w:pPr>
      <w:r w:rsidRPr="00A97C76">
        <w:rPr>
          <w:rFonts w:ascii="Times New Roman" w:hAnsi="Times New Roman"/>
          <w:sz w:val="26"/>
          <w:szCs w:val="26"/>
          <w:lang w:val="en-GB"/>
        </w:rPr>
        <w:t>Cunostinte de limba engleza, nivel mediu;</w:t>
      </w:r>
    </w:p>
    <w:p w14:paraId="7829E03A" w14:textId="77777777" w:rsidR="00A97C76" w:rsidRPr="00A97C76" w:rsidRDefault="00A97C76" w:rsidP="00A97C76">
      <w:pPr>
        <w:numPr>
          <w:ilvl w:val="0"/>
          <w:numId w:val="7"/>
        </w:numPr>
        <w:spacing w:after="0"/>
        <w:contextualSpacing/>
        <w:jc w:val="both"/>
        <w:rPr>
          <w:rFonts w:ascii="Times New Roman" w:hAnsi="Times New Roman"/>
          <w:bCs/>
          <w:color w:val="000000"/>
          <w:sz w:val="26"/>
          <w:szCs w:val="26"/>
        </w:rPr>
      </w:pPr>
      <w:r w:rsidRPr="00A97C76">
        <w:rPr>
          <w:rFonts w:ascii="Times New Roman" w:hAnsi="Times New Roman"/>
          <w:bCs/>
          <w:color w:val="000000"/>
          <w:sz w:val="26"/>
          <w:szCs w:val="26"/>
        </w:rPr>
        <w:t>Cunostinte operare calculator (Word, Excel, Power Point, Internet), nivel mediu;</w:t>
      </w:r>
    </w:p>
    <w:p w14:paraId="798BFE3D" w14:textId="77777777" w:rsidR="00A97C76" w:rsidRPr="00A97C76" w:rsidRDefault="00A97C76" w:rsidP="00A97C76">
      <w:pPr>
        <w:pStyle w:val="ListParagraph"/>
        <w:numPr>
          <w:ilvl w:val="0"/>
          <w:numId w:val="7"/>
        </w:numPr>
        <w:spacing w:after="0" w:line="259" w:lineRule="auto"/>
        <w:rPr>
          <w:rFonts w:ascii="Times New Roman" w:hAnsi="Times New Roman"/>
          <w:sz w:val="26"/>
          <w:szCs w:val="26"/>
          <w:lang w:val="en-GB"/>
        </w:rPr>
      </w:pPr>
      <w:r w:rsidRPr="00A97C76">
        <w:rPr>
          <w:rFonts w:ascii="Times New Roman" w:hAnsi="Times New Roman"/>
          <w:sz w:val="26"/>
          <w:szCs w:val="26"/>
          <w:lang w:val="en-GB"/>
        </w:rPr>
        <w:t>Permis de conducere auto – categoria B;</w:t>
      </w:r>
    </w:p>
    <w:p w14:paraId="0AA55D07" w14:textId="77777777" w:rsidR="00A97C76" w:rsidRPr="00A97C76" w:rsidRDefault="00A97C76" w:rsidP="00A97C76">
      <w:pPr>
        <w:pStyle w:val="ListParagraph"/>
        <w:numPr>
          <w:ilvl w:val="0"/>
          <w:numId w:val="7"/>
        </w:numPr>
        <w:spacing w:after="0" w:line="259" w:lineRule="auto"/>
        <w:rPr>
          <w:rFonts w:ascii="Times New Roman" w:hAnsi="Times New Roman"/>
          <w:sz w:val="26"/>
          <w:szCs w:val="26"/>
          <w:lang w:val="en-GB"/>
        </w:rPr>
      </w:pPr>
      <w:r w:rsidRPr="00A97C76">
        <w:rPr>
          <w:rFonts w:ascii="Times New Roman" w:hAnsi="Times New Roman"/>
          <w:sz w:val="26"/>
          <w:szCs w:val="26"/>
          <w:lang w:val="en-GB"/>
        </w:rPr>
        <w:t>Experienta in implementarea sau controlul proiectelor finantate din fonduri europene, constituie un avantaj.</w:t>
      </w:r>
    </w:p>
    <w:p w14:paraId="048C3397" w14:textId="77777777" w:rsidR="00A77036" w:rsidRDefault="00A77036" w:rsidP="00A77036">
      <w:pPr>
        <w:spacing w:after="0"/>
        <w:jc w:val="both"/>
        <w:rPr>
          <w:rFonts w:ascii="Times New Roman" w:hAnsi="Times New Roman"/>
          <w:b/>
          <w:bCs/>
          <w:color w:val="000000"/>
          <w:sz w:val="23"/>
          <w:szCs w:val="23"/>
        </w:rPr>
      </w:pPr>
    </w:p>
    <w:p w14:paraId="11A3E73F" w14:textId="39191A1C" w:rsidR="00DF758C" w:rsidRDefault="00DF758C" w:rsidP="00494D28">
      <w:pPr>
        <w:spacing w:after="0"/>
        <w:rPr>
          <w:rFonts w:ascii="Times New Roman" w:hAnsi="Times New Roman"/>
          <w:b/>
          <w:sz w:val="24"/>
          <w:szCs w:val="24"/>
          <w:highlight w:val="lightGray"/>
          <w:u w:val="single"/>
        </w:rPr>
      </w:pPr>
    </w:p>
    <w:p w14:paraId="130B7865" w14:textId="3A167476" w:rsidR="003B7577" w:rsidRDefault="003B7577" w:rsidP="00494D28">
      <w:pPr>
        <w:spacing w:after="0"/>
        <w:rPr>
          <w:rFonts w:ascii="Times New Roman" w:hAnsi="Times New Roman"/>
          <w:b/>
          <w:sz w:val="24"/>
          <w:szCs w:val="24"/>
          <w:highlight w:val="lightGray"/>
          <w:u w:val="single"/>
        </w:rPr>
      </w:pPr>
    </w:p>
    <w:p w14:paraId="3C4510C3" w14:textId="55E2AC70" w:rsidR="00A97C76" w:rsidRPr="00D93B38" w:rsidRDefault="00A97C76" w:rsidP="00A97C76">
      <w:pPr>
        <w:pStyle w:val="ListParagraph"/>
        <w:numPr>
          <w:ilvl w:val="0"/>
          <w:numId w:val="11"/>
        </w:numPr>
        <w:jc w:val="both"/>
        <w:rPr>
          <w:rFonts w:asciiTheme="minorHAnsi" w:hAnsiTheme="minorHAnsi"/>
        </w:rPr>
      </w:pPr>
      <w:r w:rsidRPr="00D93B38">
        <w:rPr>
          <w:rFonts w:ascii="Times New Roman" w:hAnsi="Times New Roman"/>
          <w:b/>
          <w:sz w:val="28"/>
          <w:szCs w:val="28"/>
        </w:rPr>
        <w:lastRenderedPageBreak/>
        <w:t>AGENT DE DEZVOLTARE (OFITER MONITORIZARE)</w:t>
      </w:r>
      <w:r w:rsidR="00EE3D36">
        <w:rPr>
          <w:rFonts w:ascii="Times New Roman" w:hAnsi="Times New Roman"/>
          <w:b/>
          <w:sz w:val="28"/>
          <w:szCs w:val="28"/>
        </w:rPr>
        <w:t>,</w:t>
      </w:r>
      <w:r w:rsidRPr="00D93B38">
        <w:rPr>
          <w:rFonts w:ascii="Times New Roman" w:hAnsi="Times New Roman"/>
          <w:b/>
          <w:sz w:val="28"/>
          <w:szCs w:val="28"/>
        </w:rPr>
        <w:t xml:space="preserve"> IN CADRUL DEPARTAMENTULUI MONITORIZARE PROIECTE EX-POST</w:t>
      </w:r>
      <w:r w:rsidRPr="00D93B38">
        <w:rPr>
          <w:rFonts w:ascii="Times New Roman" w:hAnsi="Times New Roman"/>
          <w:b/>
          <w:sz w:val="28"/>
          <w:szCs w:val="28"/>
          <w:lang w:val="en-US"/>
        </w:rPr>
        <w:t xml:space="preserve"> / COMPARTIMENTUL</w:t>
      </w:r>
      <w:r w:rsidRPr="00D93B38">
        <w:rPr>
          <w:rFonts w:ascii="Times New Roman" w:hAnsi="Times New Roman"/>
          <w:b/>
          <w:sz w:val="28"/>
          <w:szCs w:val="28"/>
          <w:lang w:val="en-GB"/>
        </w:rPr>
        <w:t xml:space="preserve"> </w:t>
      </w:r>
      <w:r w:rsidRPr="00D93B38">
        <w:rPr>
          <w:rFonts w:ascii="Times New Roman" w:hAnsi="Times New Roman"/>
          <w:b/>
          <w:sz w:val="28"/>
          <w:szCs w:val="28"/>
          <w:lang w:val="en-US"/>
        </w:rPr>
        <w:t>MONITORIZARE EX-POST PROIECTE POR- BENEFICIARI P</w:t>
      </w:r>
      <w:r>
        <w:rPr>
          <w:rFonts w:ascii="Times New Roman" w:hAnsi="Times New Roman"/>
          <w:b/>
          <w:sz w:val="28"/>
          <w:szCs w:val="28"/>
          <w:lang w:val="en-US"/>
        </w:rPr>
        <w:t>RIVATI</w:t>
      </w:r>
      <w:r>
        <w:rPr>
          <w:rFonts w:ascii="Times New Roman" w:hAnsi="Times New Roman"/>
          <w:b/>
          <w:sz w:val="28"/>
          <w:szCs w:val="28"/>
          <w:lang w:val="en-US"/>
        </w:rPr>
        <w:t xml:space="preserve"> (</w:t>
      </w:r>
      <w:r w:rsidRPr="00D93B38">
        <w:rPr>
          <w:rFonts w:ascii="Times New Roman" w:hAnsi="Times New Roman"/>
          <w:b/>
          <w:sz w:val="28"/>
          <w:szCs w:val="28"/>
        </w:rPr>
        <w:t>DURATA DETERMINATA, PANA LA DATA DE 31.12.2021</w:t>
      </w:r>
      <w:r>
        <w:rPr>
          <w:rFonts w:ascii="Times New Roman" w:hAnsi="Times New Roman"/>
          <w:b/>
          <w:sz w:val="28"/>
          <w:szCs w:val="28"/>
        </w:rPr>
        <w:t>)</w:t>
      </w:r>
    </w:p>
    <w:p w14:paraId="5EB09DD3" w14:textId="77777777" w:rsidR="00685775" w:rsidRPr="003B7577" w:rsidRDefault="00685775" w:rsidP="003B7577">
      <w:pPr>
        <w:pStyle w:val="ListParagraph"/>
        <w:spacing w:after="0"/>
        <w:jc w:val="both"/>
        <w:rPr>
          <w:rFonts w:ascii="Times New Roman" w:hAnsi="Times New Roman"/>
          <w:b/>
          <w:bCs/>
          <w:color w:val="000000" w:themeColor="text1"/>
          <w:sz w:val="26"/>
          <w:szCs w:val="26"/>
        </w:rPr>
      </w:pPr>
    </w:p>
    <w:p w14:paraId="5F93FB76" w14:textId="77777777" w:rsidR="00FF7E34" w:rsidRPr="003B7577" w:rsidRDefault="00FF7E34" w:rsidP="003B7577">
      <w:pPr>
        <w:spacing w:after="0"/>
        <w:jc w:val="both"/>
        <w:rPr>
          <w:rFonts w:ascii="Times New Roman" w:hAnsi="Times New Roman"/>
          <w:b/>
          <w:bCs/>
          <w:color w:val="000000" w:themeColor="text1"/>
          <w:sz w:val="26"/>
          <w:szCs w:val="26"/>
        </w:rPr>
      </w:pPr>
      <w:r w:rsidRPr="00731280">
        <w:rPr>
          <w:rFonts w:ascii="Times New Roman" w:hAnsi="Times New Roman"/>
          <w:b/>
          <w:bCs/>
          <w:color w:val="000000" w:themeColor="text1"/>
          <w:sz w:val="26"/>
          <w:szCs w:val="26"/>
          <w:highlight w:val="lightGray"/>
        </w:rPr>
        <w:t>Descrierea postului – atributii principale:</w:t>
      </w:r>
    </w:p>
    <w:p w14:paraId="6B4A0647" w14:textId="77777777" w:rsidR="00861272" w:rsidRPr="00861272" w:rsidRDefault="00861272" w:rsidP="00861272">
      <w:pPr>
        <w:pStyle w:val="ListParagraph"/>
        <w:numPr>
          <w:ilvl w:val="0"/>
          <w:numId w:val="35"/>
        </w:numPr>
        <w:suppressAutoHyphens/>
        <w:spacing w:after="0" w:line="240" w:lineRule="auto"/>
        <w:ind w:left="360"/>
        <w:jc w:val="both"/>
        <w:rPr>
          <w:rFonts w:ascii="Times New Roman" w:hAnsi="Times New Roman"/>
          <w:sz w:val="26"/>
          <w:szCs w:val="26"/>
        </w:rPr>
      </w:pPr>
      <w:r w:rsidRPr="00861272">
        <w:rPr>
          <w:rFonts w:ascii="Times New Roman" w:hAnsi="Times New Roman"/>
          <w:sz w:val="26"/>
          <w:szCs w:val="26"/>
        </w:rPr>
        <w:t>Monitorizeaza indeplinirea indicatorilor fizici in perioada ex-post, in conformitate cu prevederile contractului de finantare si raporteaza AM POR in conformitate cu procedura stabilita prin manualul de proceduri specifice;</w:t>
      </w:r>
    </w:p>
    <w:p w14:paraId="11DFCE2D" w14:textId="77777777" w:rsidR="00861272" w:rsidRPr="00861272" w:rsidRDefault="00861272" w:rsidP="00861272">
      <w:pPr>
        <w:pStyle w:val="ListParagraph"/>
        <w:numPr>
          <w:ilvl w:val="0"/>
          <w:numId w:val="34"/>
        </w:numPr>
        <w:suppressAutoHyphens/>
        <w:spacing w:after="0" w:line="240" w:lineRule="auto"/>
        <w:jc w:val="both"/>
        <w:rPr>
          <w:rFonts w:ascii="Times New Roman" w:hAnsi="Times New Roman"/>
          <w:sz w:val="26"/>
          <w:szCs w:val="26"/>
        </w:rPr>
      </w:pPr>
      <w:r w:rsidRPr="00861272">
        <w:rPr>
          <w:rFonts w:ascii="Times New Roman" w:hAnsi="Times New Roman"/>
          <w:sz w:val="26"/>
          <w:szCs w:val="26"/>
        </w:rPr>
        <w:t>Efectueaza vizite de monitorizare ex-post pentru verificarea respectării condițiilor contractuale privind menținerea proprietății asupra bunurilor achiziționate și modul de folosire a acestora;</w:t>
      </w:r>
    </w:p>
    <w:p w14:paraId="51F55BE7" w14:textId="77777777" w:rsidR="00861272" w:rsidRPr="00861272" w:rsidRDefault="00861272" w:rsidP="00861272">
      <w:pPr>
        <w:pStyle w:val="ListParagraph"/>
        <w:numPr>
          <w:ilvl w:val="0"/>
          <w:numId w:val="34"/>
        </w:numPr>
        <w:suppressAutoHyphens/>
        <w:spacing w:after="0" w:line="240" w:lineRule="auto"/>
        <w:jc w:val="both"/>
        <w:rPr>
          <w:rFonts w:ascii="Times New Roman" w:hAnsi="Times New Roman"/>
          <w:sz w:val="26"/>
          <w:szCs w:val="26"/>
        </w:rPr>
      </w:pPr>
      <w:r w:rsidRPr="00861272">
        <w:rPr>
          <w:rFonts w:ascii="Times New Roman" w:hAnsi="Times New Roman"/>
          <w:sz w:val="26"/>
          <w:szCs w:val="26"/>
        </w:rPr>
        <w:t xml:space="preserve">Analizeaza si avizeaza solicitarile de modificare a contractelor de finantare, dupa finalizarea perioadei de implementare a acestora, inclusiv prin act aditional, in cazurile prevazute in contract, pe perioada de valabilitate a contractului; </w:t>
      </w:r>
    </w:p>
    <w:p w14:paraId="4CD398AA" w14:textId="77777777" w:rsidR="00861272" w:rsidRPr="00861272" w:rsidRDefault="00861272" w:rsidP="00861272">
      <w:pPr>
        <w:pStyle w:val="ListParagraph"/>
        <w:numPr>
          <w:ilvl w:val="0"/>
          <w:numId w:val="34"/>
        </w:numPr>
        <w:suppressAutoHyphens/>
        <w:spacing w:after="0" w:line="240" w:lineRule="auto"/>
        <w:jc w:val="both"/>
        <w:rPr>
          <w:rFonts w:ascii="Times New Roman" w:hAnsi="Times New Roman"/>
          <w:sz w:val="26"/>
          <w:szCs w:val="26"/>
        </w:rPr>
      </w:pPr>
      <w:r w:rsidRPr="00861272">
        <w:rPr>
          <w:rFonts w:ascii="Times New Roman" w:hAnsi="Times New Roman"/>
          <w:sz w:val="26"/>
          <w:szCs w:val="26"/>
        </w:rPr>
        <w:t>Monitorizeaza, la nivel regional, respectarea cerintelor privind informarea si publicitatea, pentru fiecare proiect finantat din POR, aflat in etapa ex-post;</w:t>
      </w:r>
    </w:p>
    <w:p w14:paraId="6C94933D" w14:textId="77777777" w:rsidR="00861272" w:rsidRPr="00861272" w:rsidRDefault="00861272" w:rsidP="00861272">
      <w:pPr>
        <w:pStyle w:val="ListParagraph"/>
        <w:numPr>
          <w:ilvl w:val="0"/>
          <w:numId w:val="34"/>
        </w:numPr>
        <w:suppressAutoHyphens/>
        <w:spacing w:after="0" w:line="240" w:lineRule="auto"/>
        <w:jc w:val="both"/>
        <w:rPr>
          <w:rFonts w:ascii="Times New Roman" w:hAnsi="Times New Roman"/>
          <w:sz w:val="26"/>
          <w:szCs w:val="26"/>
        </w:rPr>
      </w:pPr>
      <w:r w:rsidRPr="00861272">
        <w:rPr>
          <w:rFonts w:ascii="Times New Roman" w:hAnsi="Times New Roman"/>
          <w:sz w:val="26"/>
          <w:szCs w:val="26"/>
        </w:rPr>
        <w:t>Monitorizeaza capacitatea institutionala a beneficiarilor, pe nivelul sau de competenta;</w:t>
      </w:r>
    </w:p>
    <w:p w14:paraId="1AE17111" w14:textId="77777777" w:rsidR="00861272" w:rsidRPr="00861272" w:rsidRDefault="00861272" w:rsidP="00861272">
      <w:pPr>
        <w:pStyle w:val="ListParagraph"/>
        <w:numPr>
          <w:ilvl w:val="0"/>
          <w:numId w:val="34"/>
        </w:numPr>
        <w:suppressAutoHyphens/>
        <w:spacing w:after="0" w:line="240" w:lineRule="auto"/>
        <w:jc w:val="both"/>
        <w:rPr>
          <w:rFonts w:ascii="Times New Roman" w:hAnsi="Times New Roman"/>
          <w:sz w:val="26"/>
          <w:szCs w:val="26"/>
        </w:rPr>
      </w:pPr>
      <w:r w:rsidRPr="00861272">
        <w:rPr>
          <w:rFonts w:ascii="Times New Roman" w:hAnsi="Times New Roman"/>
          <w:sz w:val="26"/>
          <w:szCs w:val="26"/>
        </w:rPr>
        <w:t>Introduce date si informatii cu privire la rapoartele de durabilitate ale proiectelor in mysmis;</w:t>
      </w:r>
    </w:p>
    <w:p w14:paraId="55BB4DD9" w14:textId="77777777" w:rsidR="00861272" w:rsidRPr="00861272" w:rsidRDefault="00861272" w:rsidP="00861272">
      <w:pPr>
        <w:pStyle w:val="ListParagraph"/>
        <w:numPr>
          <w:ilvl w:val="0"/>
          <w:numId w:val="34"/>
        </w:numPr>
        <w:suppressAutoHyphens/>
        <w:spacing w:after="0" w:line="240" w:lineRule="auto"/>
        <w:jc w:val="both"/>
        <w:rPr>
          <w:rFonts w:ascii="Times New Roman" w:hAnsi="Times New Roman"/>
          <w:sz w:val="26"/>
          <w:szCs w:val="26"/>
        </w:rPr>
      </w:pPr>
      <w:r w:rsidRPr="00861272">
        <w:rPr>
          <w:rFonts w:ascii="Times New Roman" w:hAnsi="Times New Roman"/>
          <w:sz w:val="26"/>
          <w:szCs w:val="26"/>
        </w:rPr>
        <w:t>Daca, in procesul de verificare a durabilitatii, constata incalcari ale prevederilor contractelor de finantare si/sau ale legislatiei nationale si comunitare aplicabile, transmite AM POR propuneri de reziliere a contractelor in cauza, conform procedurilor interne aplicabile.</w:t>
      </w:r>
    </w:p>
    <w:p w14:paraId="597DD16A" w14:textId="77777777" w:rsidR="00FF7E34" w:rsidRPr="003B7577" w:rsidRDefault="00FF7E34" w:rsidP="003B7577">
      <w:pPr>
        <w:suppressAutoHyphens/>
        <w:spacing w:after="0" w:line="240" w:lineRule="auto"/>
        <w:ind w:left="720"/>
        <w:jc w:val="both"/>
        <w:rPr>
          <w:rFonts w:ascii="Times New Roman" w:hAnsi="Times New Roman"/>
          <w:color w:val="000000" w:themeColor="text1"/>
          <w:sz w:val="26"/>
          <w:szCs w:val="26"/>
          <w:lang w:val="fr-BE"/>
        </w:rPr>
      </w:pPr>
    </w:p>
    <w:p w14:paraId="4AD7B15D" w14:textId="77777777" w:rsidR="00FF7E34" w:rsidRPr="003B7577" w:rsidRDefault="00FF7E34" w:rsidP="003B7577">
      <w:pPr>
        <w:suppressAutoHyphens/>
        <w:spacing w:after="0" w:line="240" w:lineRule="auto"/>
        <w:ind w:left="720"/>
        <w:jc w:val="both"/>
        <w:rPr>
          <w:rFonts w:ascii="Times New Roman" w:hAnsi="Times New Roman"/>
          <w:color w:val="000000" w:themeColor="text1"/>
          <w:sz w:val="26"/>
          <w:szCs w:val="26"/>
          <w:lang w:val="fr-BE"/>
        </w:rPr>
      </w:pPr>
    </w:p>
    <w:p w14:paraId="435BA77A" w14:textId="77777777" w:rsidR="00731280" w:rsidRPr="00731280" w:rsidRDefault="00731280" w:rsidP="00731280">
      <w:pPr>
        <w:shd w:val="clear" w:color="auto" w:fill="D9D9D9" w:themeFill="background1" w:themeFillShade="D9"/>
        <w:spacing w:after="0"/>
        <w:jc w:val="both"/>
        <w:rPr>
          <w:rFonts w:ascii="Times New Roman" w:hAnsi="Times New Roman"/>
          <w:b/>
          <w:bCs/>
          <w:color w:val="000000" w:themeColor="text1"/>
          <w:sz w:val="26"/>
          <w:szCs w:val="26"/>
        </w:rPr>
      </w:pPr>
      <w:r w:rsidRPr="00731280">
        <w:rPr>
          <w:rFonts w:ascii="Times New Roman" w:hAnsi="Times New Roman"/>
          <w:b/>
          <w:bCs/>
          <w:color w:val="000000" w:themeColor="text1"/>
          <w:sz w:val="26"/>
          <w:szCs w:val="26"/>
        </w:rPr>
        <w:t>Bibliografie</w:t>
      </w:r>
    </w:p>
    <w:p w14:paraId="750C6475" w14:textId="77777777" w:rsidR="00A97C76" w:rsidRPr="00A97C76" w:rsidRDefault="00A97C76" w:rsidP="00A97C76">
      <w:pPr>
        <w:pStyle w:val="ListParagraph"/>
        <w:numPr>
          <w:ilvl w:val="0"/>
          <w:numId w:val="31"/>
        </w:numPr>
        <w:spacing w:after="0" w:line="259" w:lineRule="auto"/>
        <w:jc w:val="both"/>
        <w:rPr>
          <w:rFonts w:ascii="Times New Roman" w:hAnsi="Times New Roman"/>
          <w:sz w:val="26"/>
          <w:szCs w:val="26"/>
          <w:lang w:val="en-GB"/>
        </w:rPr>
      </w:pPr>
      <w:r w:rsidRPr="00A97C76">
        <w:rPr>
          <w:rFonts w:ascii="Times New Roman" w:hAnsi="Times New Roman"/>
          <w:sz w:val="26"/>
          <w:szCs w:val="26"/>
          <w:lang w:val="en-GB"/>
        </w:rPr>
        <w:t>Legea nr. 315/2004 privind dezvoltarea regionala in Romania, modificata si completata prin OUG nr. 111/2004;</w:t>
      </w:r>
    </w:p>
    <w:p w14:paraId="7776E459" w14:textId="77777777" w:rsidR="00A97C76" w:rsidRPr="00A97C76" w:rsidRDefault="00A97C76" w:rsidP="00A97C76">
      <w:pPr>
        <w:pStyle w:val="ListParagraph"/>
        <w:numPr>
          <w:ilvl w:val="0"/>
          <w:numId w:val="31"/>
        </w:numPr>
        <w:spacing w:after="0" w:line="259" w:lineRule="auto"/>
        <w:jc w:val="both"/>
        <w:rPr>
          <w:rFonts w:ascii="Times New Roman" w:hAnsi="Times New Roman"/>
          <w:sz w:val="26"/>
          <w:szCs w:val="26"/>
          <w:lang w:val="en-GB"/>
        </w:rPr>
      </w:pPr>
      <w:r w:rsidRPr="00A97C76">
        <w:rPr>
          <w:rFonts w:ascii="Times New Roman" w:hAnsi="Times New Roman"/>
          <w:sz w:val="26"/>
          <w:szCs w:val="26"/>
          <w:lang w:val="en-GB"/>
        </w:rPr>
        <w:t xml:space="preserve">Legea nr. 50/ 1991 privind autorizarea executarii lucrarilor de constructii, republicata in 2004, cu modificarile si completarile ulterioare: </w:t>
      </w:r>
    </w:p>
    <w:p w14:paraId="27231050" w14:textId="77777777" w:rsidR="00A97C76" w:rsidRPr="00A97C76" w:rsidRDefault="00A97C76" w:rsidP="00A97C76">
      <w:pPr>
        <w:pStyle w:val="ListParagraph"/>
        <w:numPr>
          <w:ilvl w:val="0"/>
          <w:numId w:val="31"/>
        </w:numPr>
        <w:spacing w:after="0" w:line="259" w:lineRule="auto"/>
        <w:jc w:val="both"/>
        <w:rPr>
          <w:rFonts w:ascii="Times New Roman" w:hAnsi="Times New Roman"/>
          <w:sz w:val="26"/>
          <w:szCs w:val="26"/>
          <w:lang w:val="en-GB"/>
        </w:rPr>
      </w:pPr>
      <w:r w:rsidRPr="00A97C76">
        <w:rPr>
          <w:rFonts w:ascii="Times New Roman" w:hAnsi="Times New Roman"/>
          <w:sz w:val="26"/>
          <w:szCs w:val="26"/>
          <w:lang w:val="en-GB"/>
        </w:rPr>
        <w:t>Ordinul nr. 839/2009 pentru aprobarea Normelor metodologice de aplicare a Legii nr. 50/ 1991 privind autorizarea executarii lucrarilor de constructii, cu modificarile si completarile ulterioare;</w:t>
      </w:r>
    </w:p>
    <w:p w14:paraId="073588C9" w14:textId="77777777" w:rsidR="00A97C76" w:rsidRPr="00A97C76" w:rsidRDefault="00A97C76" w:rsidP="00A97C76">
      <w:pPr>
        <w:pStyle w:val="ListParagraph"/>
        <w:numPr>
          <w:ilvl w:val="0"/>
          <w:numId w:val="31"/>
        </w:numPr>
        <w:spacing w:after="0" w:line="259" w:lineRule="auto"/>
        <w:jc w:val="both"/>
        <w:rPr>
          <w:rFonts w:ascii="Times New Roman" w:hAnsi="Times New Roman"/>
          <w:sz w:val="26"/>
          <w:szCs w:val="26"/>
          <w:lang w:val="en-GB"/>
        </w:rPr>
      </w:pPr>
      <w:r w:rsidRPr="00A97C76">
        <w:rPr>
          <w:rFonts w:ascii="Times New Roman" w:hAnsi="Times New Roman"/>
          <w:sz w:val="26"/>
          <w:szCs w:val="26"/>
          <w:lang w:val="en-GB"/>
        </w:rPr>
        <w:t>Legea nr. 10/1995 privind calitatea in constructii, cu modificarile si completarile ulterioare;</w:t>
      </w:r>
    </w:p>
    <w:p w14:paraId="2BCD3195" w14:textId="77777777" w:rsidR="00A97C76" w:rsidRPr="00A97C76" w:rsidRDefault="00A97C76" w:rsidP="00A97C76">
      <w:pPr>
        <w:pStyle w:val="ListParagraph"/>
        <w:numPr>
          <w:ilvl w:val="0"/>
          <w:numId w:val="31"/>
        </w:numPr>
        <w:spacing w:after="0" w:line="259" w:lineRule="auto"/>
        <w:jc w:val="both"/>
        <w:rPr>
          <w:rFonts w:ascii="Times New Roman" w:hAnsi="Times New Roman"/>
          <w:sz w:val="26"/>
          <w:szCs w:val="26"/>
          <w:lang w:val="en-GB"/>
        </w:rPr>
      </w:pPr>
      <w:r w:rsidRPr="00A97C76">
        <w:rPr>
          <w:rFonts w:ascii="Times New Roman" w:hAnsi="Times New Roman"/>
          <w:sz w:val="26"/>
          <w:szCs w:val="26"/>
          <w:lang w:val="en-GB"/>
        </w:rPr>
        <w:t>HG nr. 273/1994 privind aprobarea Regulamentului de receptie a lucrarilor de constructii şi instalatii aferente acestora, cu modificarile si completarile ulterioare;</w:t>
      </w:r>
    </w:p>
    <w:p w14:paraId="79F3DB32" w14:textId="77777777" w:rsidR="00A97C76" w:rsidRPr="00A97C76" w:rsidRDefault="00A97C76" w:rsidP="00A97C76">
      <w:pPr>
        <w:pStyle w:val="ListParagraph"/>
        <w:numPr>
          <w:ilvl w:val="0"/>
          <w:numId w:val="31"/>
        </w:numPr>
        <w:spacing w:after="0" w:line="259" w:lineRule="auto"/>
        <w:jc w:val="both"/>
        <w:rPr>
          <w:rFonts w:ascii="Times New Roman" w:hAnsi="Times New Roman"/>
          <w:sz w:val="26"/>
          <w:szCs w:val="26"/>
          <w:lang w:val="en-GB"/>
        </w:rPr>
      </w:pPr>
      <w:r w:rsidRPr="00A97C76">
        <w:rPr>
          <w:rFonts w:ascii="Times New Roman" w:hAnsi="Times New Roman"/>
          <w:sz w:val="26"/>
          <w:szCs w:val="26"/>
          <w:lang w:val="en-GB"/>
        </w:rPr>
        <w:t>Hotărârea nr. 907/2016 privind etapele de elaborare și conținutul-cadru al documentațiilor tehnico-economice aferente obiectivelor/proiectelor de investiții finanțate din fonduri publice</w:t>
      </w:r>
      <w:r w:rsidRPr="00A97C76">
        <w:rPr>
          <w:rFonts w:ascii="Times New Roman" w:hAnsi="Times New Roman"/>
          <w:sz w:val="26"/>
          <w:szCs w:val="26"/>
        </w:rPr>
        <w:t>;</w:t>
      </w:r>
    </w:p>
    <w:p w14:paraId="6FD0A10E" w14:textId="77777777" w:rsidR="009036E0" w:rsidRDefault="00A97C76" w:rsidP="00CF18E6">
      <w:pPr>
        <w:pStyle w:val="ListParagraph"/>
        <w:numPr>
          <w:ilvl w:val="0"/>
          <w:numId w:val="31"/>
        </w:numPr>
        <w:spacing w:after="0" w:line="240" w:lineRule="auto"/>
        <w:jc w:val="both"/>
        <w:rPr>
          <w:rFonts w:ascii="Times New Roman" w:hAnsi="Times New Roman"/>
          <w:sz w:val="26"/>
          <w:szCs w:val="26"/>
        </w:rPr>
      </w:pPr>
      <w:r w:rsidRPr="009036E0">
        <w:rPr>
          <w:rFonts w:ascii="Times New Roman" w:hAnsi="Times New Roman"/>
          <w:sz w:val="26"/>
          <w:szCs w:val="26"/>
        </w:rPr>
        <w:lastRenderedPageBreak/>
        <w:t>Programul Operational Regional 2014-2020;</w:t>
      </w:r>
    </w:p>
    <w:p w14:paraId="292A884D" w14:textId="2A288705" w:rsidR="009036E0" w:rsidRPr="009036E0" w:rsidRDefault="009036E0" w:rsidP="00CF18E6">
      <w:pPr>
        <w:pStyle w:val="ListParagraph"/>
        <w:numPr>
          <w:ilvl w:val="0"/>
          <w:numId w:val="31"/>
        </w:numPr>
        <w:spacing w:after="0" w:line="240" w:lineRule="auto"/>
        <w:jc w:val="both"/>
        <w:rPr>
          <w:rFonts w:ascii="Times New Roman" w:hAnsi="Times New Roman"/>
          <w:sz w:val="26"/>
          <w:szCs w:val="26"/>
        </w:rPr>
      </w:pPr>
      <w:r w:rsidRPr="009036E0">
        <w:rPr>
          <w:rFonts w:ascii="Times New Roman" w:hAnsi="Times New Roman"/>
          <w:sz w:val="26"/>
          <w:szCs w:val="26"/>
        </w:rPr>
        <w:t>Ghidului solicitantului. Apel de proiecte Apelul de proiecte POR/604/2/1 Microîntreprinderi– Axa prioritară 2 ”Îmbunătăţirea competitivităţii întreprinderilor mici şi mijlocii”, Prioritatea de investiții 2.1 – „Promovarea spiritului antreprenorial, în special prin facilitarea exploatării economice a ideilor noi și prin încurajarea creării de noi întreprinderi, inclusiv prin incubatoare de afaceri” în cadrul Programului Operaţional Regional (POR) 2014-2020.  (</w:t>
      </w:r>
      <w:hyperlink r:id="rId9" w:history="1">
        <w:r w:rsidRPr="009036E0">
          <w:rPr>
            <w:rFonts w:ascii="Times New Roman" w:hAnsi="Times New Roman"/>
            <w:color w:val="0563C1"/>
            <w:sz w:val="26"/>
            <w:szCs w:val="26"/>
            <w:u w:val="single"/>
          </w:rPr>
          <w:t>www.inforegio.ro</w:t>
        </w:r>
      </w:hyperlink>
      <w:r w:rsidRPr="009036E0">
        <w:rPr>
          <w:rFonts w:ascii="Times New Roman" w:hAnsi="Times New Roman"/>
          <w:sz w:val="26"/>
          <w:szCs w:val="26"/>
        </w:rPr>
        <w:t>).</w:t>
      </w:r>
    </w:p>
    <w:p w14:paraId="43E96F78" w14:textId="77777777" w:rsidR="00FF7E34" w:rsidRPr="003B7577" w:rsidRDefault="00FF7E34" w:rsidP="003B7577">
      <w:pPr>
        <w:spacing w:after="0" w:line="259" w:lineRule="auto"/>
        <w:jc w:val="both"/>
        <w:rPr>
          <w:rFonts w:ascii="Times New Roman" w:hAnsi="Times New Roman"/>
          <w:bCs/>
          <w:color w:val="000000" w:themeColor="text1"/>
          <w:sz w:val="26"/>
          <w:szCs w:val="26"/>
        </w:rPr>
      </w:pPr>
    </w:p>
    <w:p w14:paraId="1B422C09" w14:textId="77777777" w:rsidR="00731280" w:rsidRPr="00731280" w:rsidRDefault="00731280" w:rsidP="00731280">
      <w:pPr>
        <w:shd w:val="clear" w:color="auto" w:fill="D9D9D9" w:themeFill="background1" w:themeFillShade="D9"/>
        <w:spacing w:after="0"/>
        <w:jc w:val="both"/>
        <w:rPr>
          <w:rFonts w:ascii="Times New Roman" w:hAnsi="Times New Roman"/>
          <w:b/>
          <w:bCs/>
          <w:color w:val="000000" w:themeColor="text1"/>
          <w:sz w:val="26"/>
          <w:szCs w:val="26"/>
        </w:rPr>
      </w:pPr>
      <w:r w:rsidRPr="00731280">
        <w:rPr>
          <w:rFonts w:ascii="Times New Roman" w:hAnsi="Times New Roman"/>
          <w:b/>
          <w:bCs/>
          <w:color w:val="000000" w:themeColor="text1"/>
          <w:sz w:val="26"/>
          <w:szCs w:val="26"/>
        </w:rPr>
        <w:t>Conditii  de participare:</w:t>
      </w:r>
    </w:p>
    <w:p w14:paraId="763747A4" w14:textId="77777777" w:rsidR="00A97C76" w:rsidRPr="00A97C76" w:rsidRDefault="00A97C76" w:rsidP="00A97C76">
      <w:pPr>
        <w:pStyle w:val="ListParagraph"/>
        <w:numPr>
          <w:ilvl w:val="0"/>
          <w:numId w:val="7"/>
        </w:numPr>
        <w:spacing w:after="0" w:line="259" w:lineRule="auto"/>
        <w:rPr>
          <w:rFonts w:ascii="Times New Roman" w:hAnsi="Times New Roman"/>
          <w:sz w:val="26"/>
          <w:szCs w:val="26"/>
          <w:lang w:val="en-GB"/>
        </w:rPr>
      </w:pPr>
      <w:r w:rsidRPr="00A97C76">
        <w:rPr>
          <w:rFonts w:ascii="Times New Roman" w:hAnsi="Times New Roman"/>
          <w:sz w:val="26"/>
          <w:szCs w:val="26"/>
          <w:lang w:val="en-GB"/>
        </w:rPr>
        <w:t>Studii superioare tehnice/economice, absolvite cu diploma de licenta;</w:t>
      </w:r>
    </w:p>
    <w:p w14:paraId="41C44801" w14:textId="77777777" w:rsidR="00A97C76" w:rsidRPr="00A97C76" w:rsidRDefault="00A97C76" w:rsidP="00A97C76">
      <w:pPr>
        <w:pStyle w:val="ListParagraph"/>
        <w:numPr>
          <w:ilvl w:val="0"/>
          <w:numId w:val="7"/>
        </w:numPr>
        <w:spacing w:after="0" w:line="259" w:lineRule="auto"/>
        <w:rPr>
          <w:rFonts w:ascii="Times New Roman" w:hAnsi="Times New Roman"/>
          <w:sz w:val="26"/>
          <w:szCs w:val="26"/>
          <w:lang w:val="en-GB"/>
        </w:rPr>
      </w:pPr>
      <w:r w:rsidRPr="00A97C76">
        <w:rPr>
          <w:rFonts w:ascii="Times New Roman" w:hAnsi="Times New Roman"/>
          <w:sz w:val="26"/>
          <w:szCs w:val="26"/>
          <w:lang w:val="en-GB"/>
        </w:rPr>
        <w:t>Vechime in specialitate, minim 2 ani;</w:t>
      </w:r>
    </w:p>
    <w:p w14:paraId="220B17B8" w14:textId="77777777" w:rsidR="00A97C76" w:rsidRPr="00A97C76" w:rsidRDefault="00A97C76" w:rsidP="00A97C76">
      <w:pPr>
        <w:pStyle w:val="ListParagraph"/>
        <w:numPr>
          <w:ilvl w:val="0"/>
          <w:numId w:val="7"/>
        </w:numPr>
        <w:spacing w:after="0" w:line="259" w:lineRule="auto"/>
        <w:rPr>
          <w:rFonts w:ascii="Times New Roman" w:hAnsi="Times New Roman"/>
          <w:sz w:val="26"/>
          <w:szCs w:val="26"/>
          <w:lang w:val="en-GB"/>
        </w:rPr>
      </w:pPr>
      <w:r w:rsidRPr="00A97C76">
        <w:rPr>
          <w:rFonts w:ascii="Times New Roman" w:hAnsi="Times New Roman"/>
          <w:sz w:val="26"/>
          <w:szCs w:val="26"/>
          <w:lang w:val="en-GB"/>
        </w:rPr>
        <w:t>Cunostinte de limba engleza, nivel mediu;</w:t>
      </w:r>
    </w:p>
    <w:p w14:paraId="1E99C104" w14:textId="77777777" w:rsidR="00A97C76" w:rsidRPr="00A97C76" w:rsidRDefault="00A97C76" w:rsidP="00A97C76">
      <w:pPr>
        <w:numPr>
          <w:ilvl w:val="0"/>
          <w:numId w:val="7"/>
        </w:numPr>
        <w:spacing w:after="0"/>
        <w:contextualSpacing/>
        <w:jc w:val="both"/>
        <w:rPr>
          <w:rFonts w:ascii="Times New Roman" w:hAnsi="Times New Roman"/>
          <w:bCs/>
          <w:color w:val="000000"/>
          <w:sz w:val="26"/>
          <w:szCs w:val="26"/>
        </w:rPr>
      </w:pPr>
      <w:r w:rsidRPr="00A97C76">
        <w:rPr>
          <w:rFonts w:ascii="Times New Roman" w:hAnsi="Times New Roman"/>
          <w:bCs/>
          <w:color w:val="000000"/>
          <w:sz w:val="26"/>
          <w:szCs w:val="26"/>
        </w:rPr>
        <w:t>Cunostinte operare calculator (Word, Excel, Power Point, Internet), nivel mediu;</w:t>
      </w:r>
    </w:p>
    <w:p w14:paraId="0B8E81C2" w14:textId="77777777" w:rsidR="00A97C76" w:rsidRPr="00A97C76" w:rsidRDefault="00A97C76" w:rsidP="00A97C76">
      <w:pPr>
        <w:pStyle w:val="ListParagraph"/>
        <w:numPr>
          <w:ilvl w:val="0"/>
          <w:numId w:val="7"/>
        </w:numPr>
        <w:spacing w:after="0" w:line="259" w:lineRule="auto"/>
        <w:rPr>
          <w:rFonts w:ascii="Times New Roman" w:hAnsi="Times New Roman"/>
          <w:sz w:val="26"/>
          <w:szCs w:val="26"/>
          <w:lang w:val="en-GB"/>
        </w:rPr>
      </w:pPr>
      <w:r w:rsidRPr="00A97C76">
        <w:rPr>
          <w:rFonts w:ascii="Times New Roman" w:hAnsi="Times New Roman"/>
          <w:sz w:val="26"/>
          <w:szCs w:val="26"/>
          <w:lang w:val="en-GB"/>
        </w:rPr>
        <w:t>Permis de conducere auto – categoria B;</w:t>
      </w:r>
    </w:p>
    <w:p w14:paraId="7514B801" w14:textId="77777777" w:rsidR="00A97C76" w:rsidRPr="00A97C76" w:rsidRDefault="00A97C76" w:rsidP="00A97C76">
      <w:pPr>
        <w:pStyle w:val="ListParagraph"/>
        <w:numPr>
          <w:ilvl w:val="0"/>
          <w:numId w:val="7"/>
        </w:numPr>
        <w:spacing w:after="0" w:line="259" w:lineRule="auto"/>
        <w:rPr>
          <w:rFonts w:ascii="Times New Roman" w:hAnsi="Times New Roman"/>
          <w:sz w:val="26"/>
          <w:szCs w:val="26"/>
          <w:lang w:val="en-GB"/>
        </w:rPr>
      </w:pPr>
      <w:r w:rsidRPr="00A97C76">
        <w:rPr>
          <w:rFonts w:ascii="Times New Roman" w:hAnsi="Times New Roman"/>
          <w:sz w:val="26"/>
          <w:szCs w:val="26"/>
          <w:lang w:val="en-GB"/>
        </w:rPr>
        <w:t>Experienta in implementarea sau controlul proiectelor finantate din fonduri europene, constituie un avantaj.</w:t>
      </w:r>
    </w:p>
    <w:p w14:paraId="57EB28FD" w14:textId="211CDE65" w:rsidR="00CA38BA" w:rsidRDefault="00CA38BA" w:rsidP="00494D28">
      <w:pPr>
        <w:spacing w:after="0"/>
        <w:rPr>
          <w:rFonts w:ascii="Times New Roman" w:hAnsi="Times New Roman"/>
          <w:b/>
          <w:sz w:val="24"/>
          <w:szCs w:val="24"/>
          <w:u w:val="single"/>
        </w:rPr>
      </w:pPr>
    </w:p>
    <w:p w14:paraId="1FE660B6" w14:textId="4ABD31BA" w:rsidR="00384629" w:rsidRPr="007C3DDD" w:rsidRDefault="00384629" w:rsidP="00384629">
      <w:pPr>
        <w:pStyle w:val="ListParagraph"/>
        <w:numPr>
          <w:ilvl w:val="0"/>
          <w:numId w:val="11"/>
        </w:numPr>
        <w:spacing w:after="0" w:line="259" w:lineRule="auto"/>
        <w:rPr>
          <w:rFonts w:ascii="Times New Roman" w:hAnsi="Times New Roman"/>
          <w:b/>
          <w:bCs/>
          <w:sz w:val="26"/>
          <w:szCs w:val="26"/>
          <w:lang w:val="en-GB"/>
        </w:rPr>
      </w:pPr>
      <w:r w:rsidRPr="007C3DDD">
        <w:rPr>
          <w:rFonts w:ascii="Times New Roman" w:hAnsi="Times New Roman"/>
          <w:b/>
          <w:sz w:val="28"/>
          <w:szCs w:val="28"/>
        </w:rPr>
        <w:t>ASISTENT DIRECTOR</w:t>
      </w:r>
      <w:r w:rsidR="00845753">
        <w:rPr>
          <w:rFonts w:ascii="Times New Roman" w:hAnsi="Times New Roman"/>
          <w:b/>
          <w:sz w:val="28"/>
          <w:szCs w:val="28"/>
        </w:rPr>
        <w:t>,</w:t>
      </w:r>
      <w:r w:rsidRPr="007C3DDD">
        <w:rPr>
          <w:rFonts w:ascii="Times New Roman" w:hAnsi="Times New Roman"/>
          <w:b/>
          <w:sz w:val="28"/>
          <w:szCs w:val="28"/>
        </w:rPr>
        <w:t xml:space="preserve"> IN CADRUL COMPARTIMENTULUI ASISTENT DIRECTOR GENERAL (PE DURATA DETERMINATA,</w:t>
      </w:r>
      <w:r>
        <w:rPr>
          <w:rFonts w:ascii="Times New Roman" w:hAnsi="Times New Roman"/>
          <w:b/>
          <w:sz w:val="28"/>
          <w:szCs w:val="28"/>
        </w:rPr>
        <w:t xml:space="preserve"> PANA LA DATA DE 31.12.2021)</w:t>
      </w:r>
    </w:p>
    <w:p w14:paraId="6418E667" w14:textId="77777777" w:rsidR="00384629" w:rsidRDefault="00384629" w:rsidP="00384629">
      <w:pPr>
        <w:spacing w:after="0"/>
        <w:jc w:val="both"/>
        <w:rPr>
          <w:rFonts w:ascii="Times New Roman" w:hAnsi="Times New Roman"/>
          <w:b/>
          <w:bCs/>
          <w:color w:val="000000"/>
          <w:sz w:val="24"/>
          <w:szCs w:val="24"/>
          <w:highlight w:val="lightGray"/>
        </w:rPr>
      </w:pPr>
    </w:p>
    <w:p w14:paraId="2A4BF7C7" w14:textId="77777777" w:rsidR="00384629" w:rsidRPr="007C3DDD" w:rsidRDefault="00384629" w:rsidP="00384629">
      <w:pPr>
        <w:spacing w:after="0"/>
        <w:jc w:val="both"/>
        <w:rPr>
          <w:rFonts w:ascii="Times New Roman" w:hAnsi="Times New Roman"/>
          <w:b/>
          <w:bCs/>
          <w:color w:val="000000"/>
          <w:sz w:val="26"/>
          <w:szCs w:val="26"/>
        </w:rPr>
      </w:pPr>
      <w:r w:rsidRPr="007C3DDD">
        <w:rPr>
          <w:rFonts w:ascii="Times New Roman" w:hAnsi="Times New Roman"/>
          <w:b/>
          <w:bCs/>
          <w:color w:val="000000"/>
          <w:sz w:val="26"/>
          <w:szCs w:val="26"/>
          <w:highlight w:val="lightGray"/>
        </w:rPr>
        <w:t>Descrierea postului – atributii principale:</w:t>
      </w:r>
    </w:p>
    <w:p w14:paraId="3F6D5885" w14:textId="77777777" w:rsidR="00384629" w:rsidRPr="0092453A" w:rsidRDefault="00384629" w:rsidP="00384629">
      <w:pPr>
        <w:numPr>
          <w:ilvl w:val="0"/>
          <w:numId w:val="6"/>
        </w:numPr>
        <w:spacing w:after="0" w:line="240" w:lineRule="auto"/>
        <w:jc w:val="both"/>
        <w:rPr>
          <w:rFonts w:ascii="Times New Roman" w:hAnsi="Times New Roman"/>
          <w:sz w:val="26"/>
          <w:szCs w:val="26"/>
        </w:rPr>
      </w:pPr>
      <w:r w:rsidRPr="0092453A">
        <w:rPr>
          <w:rFonts w:ascii="Times New Roman" w:hAnsi="Times New Roman"/>
          <w:sz w:val="26"/>
          <w:szCs w:val="26"/>
        </w:rPr>
        <w:t>Asigura primirea, inregistrarea si distribuirea corespondentei primite de ADR, in conformitate cu procedurile interne relevante;</w:t>
      </w:r>
    </w:p>
    <w:p w14:paraId="60E9CE3E" w14:textId="77777777" w:rsidR="00384629" w:rsidRPr="0092453A" w:rsidRDefault="00384629" w:rsidP="00384629">
      <w:pPr>
        <w:numPr>
          <w:ilvl w:val="0"/>
          <w:numId w:val="6"/>
        </w:numPr>
        <w:spacing w:after="0" w:line="240" w:lineRule="auto"/>
        <w:jc w:val="both"/>
        <w:rPr>
          <w:rFonts w:ascii="Times New Roman" w:hAnsi="Times New Roman"/>
          <w:sz w:val="26"/>
          <w:szCs w:val="26"/>
        </w:rPr>
      </w:pPr>
      <w:r w:rsidRPr="0092453A">
        <w:rPr>
          <w:rFonts w:ascii="Times New Roman" w:hAnsi="Times New Roman"/>
          <w:sz w:val="26"/>
          <w:szCs w:val="26"/>
        </w:rPr>
        <w:t>Furnizeaza informatii suport pentru activitatea de management;</w:t>
      </w:r>
    </w:p>
    <w:p w14:paraId="0499F7E5" w14:textId="77777777" w:rsidR="00384629" w:rsidRPr="0092453A" w:rsidRDefault="00384629" w:rsidP="00384629">
      <w:pPr>
        <w:numPr>
          <w:ilvl w:val="0"/>
          <w:numId w:val="6"/>
        </w:numPr>
        <w:spacing w:after="0" w:line="240" w:lineRule="auto"/>
        <w:jc w:val="both"/>
        <w:rPr>
          <w:rFonts w:ascii="Times New Roman" w:hAnsi="Times New Roman"/>
          <w:sz w:val="26"/>
          <w:szCs w:val="26"/>
        </w:rPr>
      </w:pPr>
      <w:r w:rsidRPr="0092453A">
        <w:rPr>
          <w:rFonts w:ascii="Times New Roman" w:hAnsi="Times New Roman"/>
          <w:sz w:val="26"/>
          <w:szCs w:val="26"/>
        </w:rPr>
        <w:t>Realizeaza functiile de secretariat: telefon, fax, editare documente;</w:t>
      </w:r>
    </w:p>
    <w:p w14:paraId="21C7B7BA" w14:textId="77777777" w:rsidR="00384629" w:rsidRPr="0092453A" w:rsidRDefault="00384629" w:rsidP="00384629">
      <w:pPr>
        <w:numPr>
          <w:ilvl w:val="0"/>
          <w:numId w:val="6"/>
        </w:numPr>
        <w:spacing w:after="0" w:line="240" w:lineRule="auto"/>
        <w:jc w:val="both"/>
        <w:rPr>
          <w:rFonts w:ascii="Times New Roman" w:hAnsi="Times New Roman"/>
          <w:sz w:val="26"/>
          <w:szCs w:val="26"/>
        </w:rPr>
      </w:pPr>
      <w:r w:rsidRPr="0092453A">
        <w:rPr>
          <w:rFonts w:ascii="Times New Roman" w:hAnsi="Times New Roman"/>
          <w:sz w:val="26"/>
          <w:szCs w:val="26"/>
        </w:rPr>
        <w:t>Asigura fluxul corespondentei intre Directorul general al ADR pe de o parte/ si angajati, sau exterior pe de alta parte, precum si intre compartimentele/departamentele ADR;</w:t>
      </w:r>
    </w:p>
    <w:p w14:paraId="05E02281" w14:textId="77777777" w:rsidR="00384629" w:rsidRPr="0092453A" w:rsidRDefault="00384629" w:rsidP="00384629">
      <w:pPr>
        <w:numPr>
          <w:ilvl w:val="0"/>
          <w:numId w:val="6"/>
        </w:numPr>
        <w:spacing w:after="0" w:line="240" w:lineRule="auto"/>
        <w:jc w:val="both"/>
        <w:rPr>
          <w:rFonts w:ascii="Times New Roman" w:hAnsi="Times New Roman"/>
          <w:sz w:val="26"/>
          <w:szCs w:val="26"/>
        </w:rPr>
      </w:pPr>
      <w:r w:rsidRPr="0092453A">
        <w:rPr>
          <w:rFonts w:ascii="Times New Roman" w:hAnsi="Times New Roman"/>
          <w:sz w:val="26"/>
          <w:szCs w:val="26"/>
        </w:rPr>
        <w:t>Inregistreaza si arhiveaza documentele care intra/ies din biroul Directorului general;</w:t>
      </w:r>
    </w:p>
    <w:p w14:paraId="029870BB" w14:textId="77777777" w:rsidR="00384629" w:rsidRPr="0092453A" w:rsidRDefault="00384629" w:rsidP="00384629">
      <w:pPr>
        <w:numPr>
          <w:ilvl w:val="0"/>
          <w:numId w:val="6"/>
        </w:numPr>
        <w:spacing w:after="0" w:line="240" w:lineRule="auto"/>
        <w:jc w:val="both"/>
        <w:rPr>
          <w:rFonts w:ascii="Times New Roman" w:hAnsi="Times New Roman"/>
          <w:sz w:val="26"/>
          <w:szCs w:val="26"/>
        </w:rPr>
      </w:pPr>
      <w:r w:rsidRPr="0092453A">
        <w:rPr>
          <w:rFonts w:ascii="Times New Roman" w:hAnsi="Times New Roman"/>
          <w:sz w:val="26"/>
          <w:szCs w:val="26"/>
        </w:rPr>
        <w:t>Raspunde de evidenta,  pastrarea in bune conditii a registrelor de  corespondenta si a secretului corespondentei;</w:t>
      </w:r>
    </w:p>
    <w:p w14:paraId="2D295C73" w14:textId="77777777" w:rsidR="00384629" w:rsidRPr="0092453A" w:rsidRDefault="00384629" w:rsidP="00384629">
      <w:pPr>
        <w:numPr>
          <w:ilvl w:val="0"/>
          <w:numId w:val="6"/>
        </w:numPr>
        <w:spacing w:after="0" w:line="240" w:lineRule="auto"/>
        <w:jc w:val="both"/>
        <w:rPr>
          <w:rFonts w:ascii="Times New Roman" w:hAnsi="Times New Roman"/>
          <w:sz w:val="26"/>
          <w:szCs w:val="26"/>
        </w:rPr>
      </w:pPr>
      <w:r w:rsidRPr="0092453A">
        <w:rPr>
          <w:rFonts w:ascii="Times New Roman" w:hAnsi="Times New Roman"/>
          <w:sz w:val="26"/>
          <w:szCs w:val="26"/>
        </w:rPr>
        <w:t>Planifica intalnirile Directorului general al ADR si urmareste respectarea  planificarii acestora;</w:t>
      </w:r>
    </w:p>
    <w:p w14:paraId="26CC6932" w14:textId="77777777" w:rsidR="00384629" w:rsidRPr="0092453A" w:rsidRDefault="00384629" w:rsidP="00384629">
      <w:pPr>
        <w:numPr>
          <w:ilvl w:val="0"/>
          <w:numId w:val="6"/>
        </w:numPr>
        <w:spacing w:after="0" w:line="240" w:lineRule="auto"/>
        <w:jc w:val="both"/>
        <w:rPr>
          <w:rFonts w:ascii="Times New Roman" w:hAnsi="Times New Roman"/>
          <w:sz w:val="26"/>
          <w:szCs w:val="26"/>
        </w:rPr>
      </w:pPr>
      <w:r w:rsidRPr="0092453A">
        <w:rPr>
          <w:rFonts w:ascii="Times New Roman" w:hAnsi="Times New Roman"/>
          <w:sz w:val="26"/>
          <w:szCs w:val="26"/>
        </w:rPr>
        <w:t>Centralizeaza si transmite materialele pentru sedinta si hotararile CDR membrilor acestuia; asigura circulatia documentelor  intre CDR si ADR;</w:t>
      </w:r>
    </w:p>
    <w:p w14:paraId="0AEC5D3D" w14:textId="77777777" w:rsidR="00384629" w:rsidRPr="0092453A" w:rsidRDefault="00384629" w:rsidP="00384629">
      <w:pPr>
        <w:numPr>
          <w:ilvl w:val="0"/>
          <w:numId w:val="6"/>
        </w:numPr>
        <w:spacing w:after="0" w:line="240" w:lineRule="auto"/>
        <w:jc w:val="both"/>
        <w:rPr>
          <w:rFonts w:ascii="Times New Roman" w:hAnsi="Times New Roman"/>
          <w:sz w:val="26"/>
          <w:szCs w:val="26"/>
        </w:rPr>
      </w:pPr>
      <w:r w:rsidRPr="0092453A">
        <w:rPr>
          <w:rFonts w:ascii="Times New Roman" w:hAnsi="Times New Roman"/>
          <w:sz w:val="26"/>
          <w:szCs w:val="26"/>
        </w:rPr>
        <w:t>Participa la sedintele CDR, redacteaza  procesul verbal al  sedintei;</w:t>
      </w:r>
    </w:p>
    <w:p w14:paraId="28C197DF" w14:textId="77777777" w:rsidR="00384629" w:rsidRPr="0092453A" w:rsidRDefault="00384629" w:rsidP="00384629">
      <w:pPr>
        <w:numPr>
          <w:ilvl w:val="0"/>
          <w:numId w:val="6"/>
        </w:numPr>
        <w:spacing w:after="0" w:line="240" w:lineRule="auto"/>
        <w:jc w:val="both"/>
        <w:rPr>
          <w:rFonts w:ascii="Times New Roman" w:hAnsi="Times New Roman"/>
          <w:sz w:val="26"/>
          <w:szCs w:val="26"/>
        </w:rPr>
      </w:pPr>
      <w:r w:rsidRPr="0092453A">
        <w:rPr>
          <w:rFonts w:ascii="Times New Roman" w:hAnsi="Times New Roman"/>
          <w:sz w:val="26"/>
          <w:szCs w:val="26"/>
        </w:rPr>
        <w:t>Realizeaza activitati de secretariat  privind implementarea POR si POS CCE-ex -post.</w:t>
      </w:r>
    </w:p>
    <w:p w14:paraId="45A5ABCD" w14:textId="77777777" w:rsidR="00384629" w:rsidRPr="007C3DDD" w:rsidRDefault="00384629" w:rsidP="00384629">
      <w:pPr>
        <w:pStyle w:val="BodyTextIndent"/>
        <w:spacing w:before="60" w:after="0"/>
        <w:jc w:val="both"/>
        <w:rPr>
          <w:sz w:val="26"/>
          <w:szCs w:val="26"/>
          <w:lang w:val="ro-RO"/>
        </w:rPr>
      </w:pPr>
    </w:p>
    <w:p w14:paraId="7FBC9FED" w14:textId="77777777" w:rsidR="00384629" w:rsidRPr="003C27A0" w:rsidRDefault="00384629" w:rsidP="00384629">
      <w:pPr>
        <w:shd w:val="clear" w:color="auto" w:fill="D9D9D9" w:themeFill="background1" w:themeFillShade="D9"/>
        <w:spacing w:after="0"/>
        <w:jc w:val="both"/>
        <w:rPr>
          <w:rFonts w:ascii="Times New Roman" w:hAnsi="Times New Roman"/>
          <w:b/>
          <w:bCs/>
          <w:color w:val="000000"/>
          <w:sz w:val="26"/>
          <w:szCs w:val="26"/>
        </w:rPr>
      </w:pPr>
      <w:r w:rsidRPr="003C27A0">
        <w:rPr>
          <w:rFonts w:ascii="Times New Roman" w:hAnsi="Times New Roman"/>
          <w:b/>
          <w:bCs/>
          <w:color w:val="000000"/>
          <w:sz w:val="26"/>
          <w:szCs w:val="26"/>
        </w:rPr>
        <w:t>Bibliografie</w:t>
      </w:r>
    </w:p>
    <w:p w14:paraId="025039BE" w14:textId="77777777" w:rsidR="00384629" w:rsidRPr="007C3DDD" w:rsidRDefault="00384629" w:rsidP="00384629">
      <w:pPr>
        <w:pStyle w:val="BodyTextIndent"/>
        <w:numPr>
          <w:ilvl w:val="0"/>
          <w:numId w:val="15"/>
        </w:numPr>
        <w:spacing w:after="0"/>
        <w:ind w:left="357" w:hanging="357"/>
        <w:jc w:val="both"/>
        <w:rPr>
          <w:sz w:val="26"/>
          <w:szCs w:val="26"/>
          <w:lang w:val="ro-RO"/>
        </w:rPr>
      </w:pPr>
      <w:r w:rsidRPr="007C3DDD">
        <w:rPr>
          <w:sz w:val="26"/>
          <w:szCs w:val="26"/>
          <w:lang w:val="ro-RO"/>
        </w:rPr>
        <w:t>Legea nr 544/2001 privind liberul acces la informatiile de interes public, cu modificarile si completarile ulterioare;</w:t>
      </w:r>
    </w:p>
    <w:p w14:paraId="5AC3DE33" w14:textId="77777777" w:rsidR="00384629" w:rsidRPr="007C3DDD" w:rsidRDefault="00384629" w:rsidP="00384629">
      <w:pPr>
        <w:pStyle w:val="BodyTextIndent"/>
        <w:numPr>
          <w:ilvl w:val="0"/>
          <w:numId w:val="15"/>
        </w:numPr>
        <w:spacing w:after="0"/>
        <w:ind w:left="357" w:hanging="357"/>
        <w:jc w:val="both"/>
        <w:rPr>
          <w:sz w:val="26"/>
          <w:szCs w:val="26"/>
          <w:lang w:val="ro-RO"/>
        </w:rPr>
      </w:pPr>
      <w:r w:rsidRPr="007C3DDD">
        <w:rPr>
          <w:sz w:val="26"/>
          <w:szCs w:val="26"/>
          <w:lang w:val="ro-RO"/>
        </w:rPr>
        <w:lastRenderedPageBreak/>
        <w:t>Ordonanta Guvernului nr. 27/2002 privind reglementarea activitatii de solutionare a petitiilor, aprobata, cu modificari si completari, prin Legea nr. 233/2002;</w:t>
      </w:r>
    </w:p>
    <w:p w14:paraId="273042DE" w14:textId="77777777" w:rsidR="00384629" w:rsidRPr="007C3DDD" w:rsidRDefault="00384629" w:rsidP="00384629">
      <w:pPr>
        <w:pStyle w:val="BodyTextIndent"/>
        <w:numPr>
          <w:ilvl w:val="0"/>
          <w:numId w:val="15"/>
        </w:numPr>
        <w:spacing w:after="0"/>
        <w:ind w:left="357" w:hanging="357"/>
        <w:jc w:val="both"/>
        <w:rPr>
          <w:sz w:val="26"/>
          <w:szCs w:val="26"/>
          <w:lang w:val="ro-RO"/>
        </w:rPr>
      </w:pPr>
      <w:r w:rsidRPr="007C3DDD">
        <w:rPr>
          <w:sz w:val="26"/>
          <w:szCs w:val="26"/>
          <w:lang w:val="ro-RO"/>
        </w:rPr>
        <w:t>Legea nr. 315/2004 privind dezvoltarea regionala in Romania, cu modificarile si completarile ulterioare;</w:t>
      </w:r>
    </w:p>
    <w:p w14:paraId="0181FE31" w14:textId="77777777" w:rsidR="00384629" w:rsidRPr="007C3DDD" w:rsidRDefault="00384629" w:rsidP="00384629">
      <w:pPr>
        <w:pStyle w:val="BodyTextIndent"/>
        <w:numPr>
          <w:ilvl w:val="0"/>
          <w:numId w:val="15"/>
        </w:numPr>
        <w:spacing w:after="0"/>
        <w:ind w:left="357" w:hanging="357"/>
        <w:jc w:val="both"/>
        <w:rPr>
          <w:sz w:val="26"/>
          <w:szCs w:val="26"/>
          <w:lang w:val="ro-RO"/>
        </w:rPr>
      </w:pPr>
      <w:r w:rsidRPr="007C3DDD">
        <w:rPr>
          <w:sz w:val="26"/>
          <w:szCs w:val="26"/>
          <w:lang w:val="ro-RO"/>
        </w:rPr>
        <w:t>H.G. 457/2008 privind cadrul institutional de coordonare si gestionare a instrumentelor structurale, cu modificarile si completarile ulterioare;</w:t>
      </w:r>
    </w:p>
    <w:p w14:paraId="73015279" w14:textId="77777777" w:rsidR="00384629" w:rsidRPr="007C3DDD" w:rsidRDefault="00384629" w:rsidP="00384629">
      <w:pPr>
        <w:pStyle w:val="BodyTextIndent"/>
        <w:numPr>
          <w:ilvl w:val="0"/>
          <w:numId w:val="15"/>
        </w:numPr>
        <w:spacing w:after="0"/>
        <w:ind w:left="357" w:hanging="357"/>
        <w:jc w:val="both"/>
        <w:rPr>
          <w:sz w:val="26"/>
          <w:szCs w:val="26"/>
          <w:lang w:val="ro-RO"/>
        </w:rPr>
      </w:pPr>
      <w:r w:rsidRPr="007C3DDD">
        <w:rPr>
          <w:sz w:val="26"/>
          <w:szCs w:val="26"/>
          <w:lang w:val="ro-RO"/>
        </w:rPr>
        <w:t>Programul Operational Regional POR 2014-2020;</w:t>
      </w:r>
    </w:p>
    <w:p w14:paraId="14C5E066" w14:textId="77777777" w:rsidR="00384629" w:rsidRPr="007C3DDD" w:rsidRDefault="00384629" w:rsidP="00384629">
      <w:pPr>
        <w:pStyle w:val="BodyTextIndent"/>
        <w:numPr>
          <w:ilvl w:val="0"/>
          <w:numId w:val="15"/>
        </w:numPr>
        <w:spacing w:after="0"/>
        <w:ind w:left="357" w:hanging="357"/>
        <w:jc w:val="both"/>
        <w:rPr>
          <w:sz w:val="26"/>
          <w:szCs w:val="26"/>
          <w:lang w:val="ro-RO"/>
        </w:rPr>
      </w:pPr>
      <w:r w:rsidRPr="007C3DDD">
        <w:rPr>
          <w:sz w:val="26"/>
          <w:szCs w:val="26"/>
          <w:lang w:val="ro-RO"/>
        </w:rPr>
        <w:t>Legea Arhivelor Nationale nr.16/1996, cu modificarile si completarile ulterioare.</w:t>
      </w:r>
    </w:p>
    <w:p w14:paraId="063E726A" w14:textId="77777777" w:rsidR="00384629" w:rsidRPr="007C3DDD" w:rsidRDefault="00384629" w:rsidP="00384629">
      <w:pPr>
        <w:pStyle w:val="BodyTextIndent"/>
        <w:spacing w:before="60" w:after="0"/>
        <w:jc w:val="both"/>
        <w:rPr>
          <w:sz w:val="26"/>
          <w:szCs w:val="26"/>
          <w:lang w:val="ro-RO"/>
        </w:rPr>
      </w:pPr>
    </w:p>
    <w:p w14:paraId="24B7F951" w14:textId="77777777" w:rsidR="00384629" w:rsidRPr="003C27A0" w:rsidRDefault="00384629" w:rsidP="00384629">
      <w:pPr>
        <w:shd w:val="clear" w:color="auto" w:fill="D9D9D9" w:themeFill="background1" w:themeFillShade="D9"/>
        <w:spacing w:after="0"/>
        <w:jc w:val="both"/>
        <w:rPr>
          <w:rFonts w:ascii="Times New Roman" w:hAnsi="Times New Roman"/>
          <w:b/>
          <w:bCs/>
          <w:color w:val="000000"/>
          <w:sz w:val="26"/>
          <w:szCs w:val="26"/>
        </w:rPr>
      </w:pPr>
      <w:r w:rsidRPr="003C27A0">
        <w:rPr>
          <w:rFonts w:ascii="Times New Roman" w:hAnsi="Times New Roman"/>
          <w:b/>
          <w:bCs/>
          <w:color w:val="000000"/>
          <w:sz w:val="26"/>
          <w:szCs w:val="26"/>
        </w:rPr>
        <w:t>Conditii  de participare:</w:t>
      </w:r>
    </w:p>
    <w:p w14:paraId="40E463BB" w14:textId="77777777" w:rsidR="00384629" w:rsidRPr="004D4F26" w:rsidRDefault="00384629" w:rsidP="00384629">
      <w:pPr>
        <w:pStyle w:val="ListParagraph"/>
        <w:numPr>
          <w:ilvl w:val="0"/>
          <w:numId w:val="16"/>
        </w:numPr>
        <w:spacing w:after="0" w:line="259" w:lineRule="auto"/>
        <w:ind w:left="426" w:hanging="426"/>
        <w:rPr>
          <w:rFonts w:ascii="Times New Roman" w:hAnsi="Times New Roman"/>
          <w:sz w:val="26"/>
          <w:szCs w:val="26"/>
          <w:lang w:val="en-GB"/>
        </w:rPr>
      </w:pPr>
      <w:r w:rsidRPr="004D4F26">
        <w:rPr>
          <w:rFonts w:ascii="Times New Roman" w:hAnsi="Times New Roman"/>
          <w:sz w:val="26"/>
          <w:szCs w:val="26"/>
          <w:lang w:val="en-GB"/>
        </w:rPr>
        <w:t xml:space="preserve">Studii superioare absolvite </w:t>
      </w:r>
      <w:r w:rsidRPr="004D4F26">
        <w:rPr>
          <w:rFonts w:ascii="Times New Roman" w:hAnsi="Times New Roman"/>
          <w:sz w:val="26"/>
          <w:szCs w:val="26"/>
        </w:rPr>
        <w:t>cu diploma de licenta</w:t>
      </w:r>
      <w:r w:rsidRPr="004D4F26">
        <w:rPr>
          <w:rFonts w:ascii="Times New Roman" w:hAnsi="Times New Roman"/>
          <w:sz w:val="26"/>
          <w:szCs w:val="26"/>
          <w:lang w:val="en-GB"/>
        </w:rPr>
        <w:t xml:space="preserve"> in urmatoarele domenii: economic, juridic, comunicare, relatii internationale</w:t>
      </w:r>
      <w:r>
        <w:rPr>
          <w:rFonts w:ascii="Times New Roman" w:hAnsi="Times New Roman"/>
          <w:sz w:val="26"/>
          <w:szCs w:val="26"/>
          <w:lang w:val="en-GB"/>
        </w:rPr>
        <w:t>.</w:t>
      </w:r>
    </w:p>
    <w:p w14:paraId="14D2C578" w14:textId="77777777" w:rsidR="00384629" w:rsidRPr="007C3DDD" w:rsidRDefault="00384629" w:rsidP="00384629">
      <w:pPr>
        <w:pStyle w:val="BodyTextIndent"/>
        <w:numPr>
          <w:ilvl w:val="0"/>
          <w:numId w:val="15"/>
        </w:numPr>
        <w:spacing w:after="0"/>
        <w:ind w:left="357" w:hanging="357"/>
        <w:jc w:val="both"/>
        <w:rPr>
          <w:sz w:val="26"/>
          <w:szCs w:val="26"/>
          <w:lang w:val="ro-RO"/>
        </w:rPr>
      </w:pPr>
      <w:r w:rsidRPr="007C3DDD">
        <w:rPr>
          <w:sz w:val="26"/>
          <w:szCs w:val="26"/>
          <w:lang w:val="ro-RO"/>
        </w:rPr>
        <w:t xml:space="preserve">Cunostinte de limba engleza, nivel </w:t>
      </w:r>
      <w:r>
        <w:rPr>
          <w:sz w:val="26"/>
          <w:szCs w:val="26"/>
          <w:lang w:val="ro-RO"/>
        </w:rPr>
        <w:t>mediu</w:t>
      </w:r>
      <w:r w:rsidRPr="007C3DDD">
        <w:rPr>
          <w:sz w:val="26"/>
          <w:szCs w:val="26"/>
          <w:lang w:val="ro-RO"/>
        </w:rPr>
        <w:t>;</w:t>
      </w:r>
    </w:p>
    <w:p w14:paraId="74EE3979" w14:textId="77777777" w:rsidR="00384629" w:rsidRPr="007C3DDD" w:rsidRDefault="00384629" w:rsidP="00384629">
      <w:pPr>
        <w:pStyle w:val="BodyTextIndent"/>
        <w:numPr>
          <w:ilvl w:val="0"/>
          <w:numId w:val="15"/>
        </w:numPr>
        <w:spacing w:after="0"/>
        <w:ind w:left="357" w:hanging="357"/>
        <w:jc w:val="both"/>
        <w:rPr>
          <w:sz w:val="26"/>
          <w:szCs w:val="26"/>
          <w:lang w:val="ro-RO"/>
        </w:rPr>
      </w:pPr>
      <w:r w:rsidRPr="007C3DDD">
        <w:rPr>
          <w:sz w:val="26"/>
          <w:szCs w:val="26"/>
          <w:lang w:val="ro-RO"/>
        </w:rPr>
        <w:t>Cunostinte operare calculator (Word Excel, Internet, Power Point), nivel avansat;</w:t>
      </w:r>
    </w:p>
    <w:p w14:paraId="721FCF97" w14:textId="77777777" w:rsidR="00384629" w:rsidRPr="007C3DDD" w:rsidRDefault="00384629" w:rsidP="00384629">
      <w:pPr>
        <w:pStyle w:val="BodyTextIndent"/>
        <w:numPr>
          <w:ilvl w:val="0"/>
          <w:numId w:val="15"/>
        </w:numPr>
        <w:spacing w:after="0"/>
        <w:ind w:left="357" w:hanging="357"/>
        <w:jc w:val="both"/>
        <w:rPr>
          <w:sz w:val="26"/>
          <w:szCs w:val="26"/>
          <w:lang w:val="ro-RO"/>
        </w:rPr>
      </w:pPr>
      <w:r w:rsidRPr="007C3DDD">
        <w:rPr>
          <w:sz w:val="26"/>
          <w:szCs w:val="26"/>
          <w:lang w:val="ro-RO"/>
        </w:rPr>
        <w:t>Stagiul militar satisfacut (daca este cazul);</w:t>
      </w:r>
    </w:p>
    <w:p w14:paraId="496BBEC7" w14:textId="77777777" w:rsidR="00384629" w:rsidRPr="007C3DDD" w:rsidRDefault="00384629" w:rsidP="00384629">
      <w:pPr>
        <w:pStyle w:val="BodyTextIndent"/>
        <w:numPr>
          <w:ilvl w:val="0"/>
          <w:numId w:val="15"/>
        </w:numPr>
        <w:spacing w:after="0"/>
        <w:ind w:left="357" w:hanging="357"/>
        <w:jc w:val="both"/>
        <w:rPr>
          <w:sz w:val="26"/>
          <w:szCs w:val="26"/>
          <w:lang w:val="ro-RO"/>
        </w:rPr>
      </w:pPr>
      <w:r w:rsidRPr="007C3DDD">
        <w:rPr>
          <w:sz w:val="26"/>
          <w:szCs w:val="26"/>
          <w:lang w:val="ro-RO"/>
        </w:rPr>
        <w:t>Abilitati de comunicare, prezentare si organizare;</w:t>
      </w:r>
    </w:p>
    <w:p w14:paraId="4582B9ED" w14:textId="77777777" w:rsidR="00384629" w:rsidRPr="007C3DDD" w:rsidRDefault="00384629" w:rsidP="00384629">
      <w:pPr>
        <w:pStyle w:val="BodyTextIndent"/>
        <w:numPr>
          <w:ilvl w:val="0"/>
          <w:numId w:val="15"/>
        </w:numPr>
        <w:spacing w:after="0"/>
        <w:ind w:left="357" w:hanging="357"/>
        <w:jc w:val="both"/>
        <w:rPr>
          <w:sz w:val="26"/>
          <w:szCs w:val="26"/>
          <w:lang w:val="ro-RO"/>
        </w:rPr>
      </w:pPr>
      <w:r w:rsidRPr="007C3DDD">
        <w:rPr>
          <w:sz w:val="26"/>
          <w:szCs w:val="26"/>
          <w:lang w:val="ro-RO"/>
        </w:rPr>
        <w:t>Experienta in relatii cu publicul constituie un avantaj.</w:t>
      </w:r>
    </w:p>
    <w:p w14:paraId="6B8C993D" w14:textId="0BDF9D1E" w:rsidR="00991159" w:rsidRDefault="00991159" w:rsidP="00494D28">
      <w:pPr>
        <w:spacing w:after="0"/>
        <w:rPr>
          <w:rFonts w:ascii="Times New Roman" w:hAnsi="Times New Roman"/>
          <w:b/>
          <w:sz w:val="24"/>
          <w:szCs w:val="24"/>
          <w:u w:val="single"/>
        </w:rPr>
      </w:pPr>
    </w:p>
    <w:p w14:paraId="79B63744" w14:textId="36C4820C" w:rsidR="003B7577" w:rsidRDefault="003B7577" w:rsidP="004967D8">
      <w:pPr>
        <w:spacing w:after="0"/>
        <w:jc w:val="center"/>
        <w:rPr>
          <w:rFonts w:ascii="Times New Roman" w:hAnsi="Times New Roman"/>
          <w:b/>
          <w:sz w:val="26"/>
          <w:szCs w:val="26"/>
          <w:highlight w:val="lightGray"/>
          <w:u w:val="single"/>
        </w:rPr>
      </w:pPr>
    </w:p>
    <w:p w14:paraId="2BBDDCD4" w14:textId="77777777" w:rsidR="00845753" w:rsidRDefault="00845753" w:rsidP="004967D8">
      <w:pPr>
        <w:spacing w:after="0"/>
        <w:jc w:val="center"/>
        <w:rPr>
          <w:rFonts w:ascii="Times New Roman" w:hAnsi="Times New Roman"/>
          <w:b/>
          <w:sz w:val="26"/>
          <w:szCs w:val="26"/>
          <w:highlight w:val="lightGray"/>
          <w:u w:val="single"/>
        </w:rPr>
      </w:pPr>
    </w:p>
    <w:p w14:paraId="7390483A" w14:textId="7E0832D1" w:rsidR="004967D8" w:rsidRPr="006C26A4" w:rsidRDefault="004967D8" w:rsidP="004967D8">
      <w:pPr>
        <w:spacing w:after="0"/>
        <w:jc w:val="center"/>
        <w:rPr>
          <w:rFonts w:ascii="Times New Roman" w:hAnsi="Times New Roman"/>
          <w:b/>
          <w:sz w:val="26"/>
          <w:szCs w:val="26"/>
          <w:highlight w:val="lightGray"/>
          <w:u w:val="single"/>
        </w:rPr>
      </w:pPr>
      <w:r w:rsidRPr="006C26A4">
        <w:rPr>
          <w:rFonts w:ascii="Times New Roman" w:hAnsi="Times New Roman"/>
          <w:b/>
          <w:sz w:val="26"/>
          <w:szCs w:val="26"/>
          <w:highlight w:val="lightGray"/>
          <w:u w:val="single"/>
        </w:rPr>
        <w:t>Actele necesare depunerii dosarelor de concurs</w:t>
      </w:r>
    </w:p>
    <w:p w14:paraId="012FBC81" w14:textId="77777777" w:rsidR="000849BB" w:rsidRDefault="000849BB" w:rsidP="004967D8">
      <w:pPr>
        <w:spacing w:after="0"/>
        <w:jc w:val="center"/>
        <w:rPr>
          <w:rFonts w:ascii="Times New Roman" w:hAnsi="Times New Roman"/>
          <w:b/>
          <w:sz w:val="26"/>
          <w:szCs w:val="26"/>
          <w:highlight w:val="lightGray"/>
          <w:u w:val="single"/>
        </w:rPr>
      </w:pPr>
    </w:p>
    <w:p w14:paraId="02214DB6" w14:textId="77777777" w:rsidR="000113FA" w:rsidRPr="006C26A4" w:rsidRDefault="000113FA" w:rsidP="004967D8">
      <w:pPr>
        <w:spacing w:after="0"/>
        <w:jc w:val="center"/>
        <w:rPr>
          <w:rFonts w:ascii="Times New Roman" w:hAnsi="Times New Roman"/>
          <w:b/>
          <w:sz w:val="26"/>
          <w:szCs w:val="26"/>
          <w:highlight w:val="lightGray"/>
          <w:u w:val="single"/>
        </w:rPr>
      </w:pPr>
    </w:p>
    <w:p w14:paraId="1F5F55D7" w14:textId="77777777" w:rsidR="003003F6" w:rsidRPr="00991159" w:rsidRDefault="003003F6" w:rsidP="00B45645">
      <w:pPr>
        <w:pStyle w:val="ListParagraph"/>
        <w:numPr>
          <w:ilvl w:val="0"/>
          <w:numId w:val="8"/>
        </w:numPr>
        <w:spacing w:after="0"/>
        <w:ind w:left="284" w:hanging="284"/>
        <w:jc w:val="both"/>
        <w:rPr>
          <w:rFonts w:ascii="Times New Roman" w:hAnsi="Times New Roman"/>
          <w:sz w:val="26"/>
          <w:szCs w:val="26"/>
        </w:rPr>
      </w:pPr>
      <w:r w:rsidRPr="00991159">
        <w:rPr>
          <w:rFonts w:ascii="Times New Roman" w:hAnsi="Times New Roman"/>
          <w:sz w:val="26"/>
          <w:szCs w:val="26"/>
        </w:rPr>
        <w:t>Cerere de inscriere, Informare si Acord privind protectia persoanelor fizice în ceea ce priveşte prelucrarea datelor cu caracter personal şi privind libera circulaţie a acestor date – modele ce vor fi furnizate de catre Compartimentul Resurse Umane, la momentul depunerii dosarului de concurs;</w:t>
      </w:r>
    </w:p>
    <w:p w14:paraId="276CDCB2" w14:textId="77777777" w:rsidR="004967D8" w:rsidRPr="00991159" w:rsidRDefault="004967D8" w:rsidP="003003F6">
      <w:pPr>
        <w:spacing w:after="0"/>
        <w:jc w:val="both"/>
        <w:rPr>
          <w:rFonts w:ascii="Times New Roman" w:hAnsi="Times New Roman"/>
          <w:sz w:val="26"/>
          <w:szCs w:val="26"/>
        </w:rPr>
      </w:pPr>
      <w:r w:rsidRPr="00991159">
        <w:rPr>
          <w:rFonts w:ascii="Times New Roman" w:hAnsi="Times New Roman"/>
          <w:sz w:val="26"/>
          <w:szCs w:val="26"/>
        </w:rPr>
        <w:t>2. Curriculum Vitae in format european;</w:t>
      </w:r>
    </w:p>
    <w:p w14:paraId="165B5180" w14:textId="77777777" w:rsidR="00211DE8" w:rsidRPr="00991159" w:rsidRDefault="004967D8" w:rsidP="004967D8">
      <w:pPr>
        <w:spacing w:after="0"/>
        <w:jc w:val="both"/>
        <w:rPr>
          <w:rFonts w:ascii="Times New Roman" w:hAnsi="Times New Roman"/>
          <w:sz w:val="26"/>
          <w:szCs w:val="26"/>
        </w:rPr>
      </w:pPr>
      <w:r w:rsidRPr="00991159">
        <w:rPr>
          <w:rFonts w:ascii="Times New Roman" w:hAnsi="Times New Roman"/>
          <w:sz w:val="26"/>
          <w:szCs w:val="26"/>
        </w:rPr>
        <w:t>3. Copie dupa carnetul de munca (incluzand vechimea in munca</w:t>
      </w:r>
      <w:r w:rsidR="002B6D35" w:rsidRPr="00991159">
        <w:rPr>
          <w:rFonts w:ascii="Times New Roman" w:hAnsi="Times New Roman"/>
          <w:sz w:val="26"/>
          <w:szCs w:val="26"/>
        </w:rPr>
        <w:t xml:space="preserve"> pana la data de 31.12.2010</w:t>
      </w:r>
      <w:r w:rsidR="00211DE8" w:rsidRPr="00991159">
        <w:rPr>
          <w:rFonts w:ascii="Times New Roman" w:hAnsi="Times New Roman"/>
          <w:sz w:val="26"/>
          <w:szCs w:val="26"/>
        </w:rPr>
        <w:t xml:space="preserve"> – daca este cazul</w:t>
      </w:r>
      <w:r w:rsidR="002B6D35" w:rsidRPr="00991159">
        <w:rPr>
          <w:rFonts w:ascii="Times New Roman" w:hAnsi="Times New Roman"/>
          <w:sz w:val="26"/>
          <w:szCs w:val="26"/>
        </w:rPr>
        <w:t>)</w:t>
      </w:r>
      <w:r w:rsidR="00863B08" w:rsidRPr="00991159">
        <w:rPr>
          <w:rFonts w:ascii="Times New Roman" w:hAnsi="Times New Roman"/>
          <w:sz w:val="26"/>
          <w:szCs w:val="26"/>
        </w:rPr>
        <w:t>;</w:t>
      </w:r>
      <w:r w:rsidR="002B6D35" w:rsidRPr="00991159">
        <w:rPr>
          <w:rFonts w:ascii="Times New Roman" w:hAnsi="Times New Roman"/>
          <w:sz w:val="26"/>
          <w:szCs w:val="26"/>
        </w:rPr>
        <w:t xml:space="preserve"> </w:t>
      </w:r>
    </w:p>
    <w:p w14:paraId="48525981" w14:textId="77777777" w:rsidR="0028323D" w:rsidRPr="00991159" w:rsidRDefault="00AB13D9" w:rsidP="004967D8">
      <w:pPr>
        <w:spacing w:after="0"/>
        <w:jc w:val="both"/>
        <w:rPr>
          <w:rFonts w:ascii="Times New Roman" w:hAnsi="Times New Roman"/>
          <w:sz w:val="26"/>
          <w:szCs w:val="26"/>
        </w:rPr>
      </w:pPr>
      <w:r w:rsidRPr="00991159">
        <w:rPr>
          <w:rFonts w:ascii="Times New Roman" w:hAnsi="Times New Roman"/>
          <w:sz w:val="26"/>
          <w:szCs w:val="26"/>
        </w:rPr>
        <w:t>4. Extras din REVISAL, eliberat de ITM, care sa ateste vechimea in munca si in specialitate, pentru perioada cuprinsa intre 01.01.2011 si pana in prezent</w:t>
      </w:r>
      <w:r w:rsidR="00211DE8" w:rsidRPr="00991159">
        <w:rPr>
          <w:rFonts w:ascii="Times New Roman" w:hAnsi="Times New Roman"/>
          <w:sz w:val="26"/>
          <w:szCs w:val="26"/>
        </w:rPr>
        <w:t xml:space="preserve"> (daca este cazul)</w:t>
      </w:r>
      <w:r w:rsidRPr="00991159">
        <w:rPr>
          <w:rFonts w:ascii="Times New Roman" w:hAnsi="Times New Roman"/>
          <w:sz w:val="26"/>
          <w:szCs w:val="26"/>
        </w:rPr>
        <w:t>;</w:t>
      </w:r>
    </w:p>
    <w:p w14:paraId="1A407C53" w14:textId="77777777" w:rsidR="004967D8" w:rsidRPr="00991159" w:rsidRDefault="002B6D35" w:rsidP="004967D8">
      <w:pPr>
        <w:spacing w:after="0"/>
        <w:jc w:val="both"/>
        <w:rPr>
          <w:rFonts w:ascii="Times New Roman" w:hAnsi="Times New Roman"/>
          <w:sz w:val="26"/>
          <w:szCs w:val="26"/>
        </w:rPr>
      </w:pPr>
      <w:r w:rsidRPr="00991159">
        <w:rPr>
          <w:rFonts w:ascii="Times New Roman" w:hAnsi="Times New Roman"/>
          <w:sz w:val="26"/>
          <w:szCs w:val="26"/>
        </w:rPr>
        <w:t>5</w:t>
      </w:r>
      <w:r w:rsidR="004967D8" w:rsidRPr="00991159">
        <w:rPr>
          <w:rFonts w:ascii="Times New Roman" w:hAnsi="Times New Roman"/>
          <w:sz w:val="26"/>
          <w:szCs w:val="26"/>
        </w:rPr>
        <w:t>. Cazier judiciar;</w:t>
      </w:r>
    </w:p>
    <w:p w14:paraId="36EE3ED7" w14:textId="77777777" w:rsidR="004967D8" w:rsidRPr="00991159" w:rsidRDefault="002B6D35" w:rsidP="004967D8">
      <w:pPr>
        <w:spacing w:after="0"/>
        <w:jc w:val="both"/>
        <w:rPr>
          <w:rFonts w:ascii="Times New Roman" w:hAnsi="Times New Roman"/>
          <w:sz w:val="26"/>
          <w:szCs w:val="26"/>
        </w:rPr>
      </w:pPr>
      <w:r w:rsidRPr="00991159">
        <w:rPr>
          <w:rFonts w:ascii="Times New Roman" w:hAnsi="Times New Roman"/>
          <w:sz w:val="26"/>
          <w:szCs w:val="26"/>
        </w:rPr>
        <w:t>6</w:t>
      </w:r>
      <w:r w:rsidR="004967D8" w:rsidRPr="00991159">
        <w:rPr>
          <w:rFonts w:ascii="Times New Roman" w:hAnsi="Times New Roman"/>
          <w:sz w:val="26"/>
          <w:szCs w:val="26"/>
        </w:rPr>
        <w:t>. Copie dupa cartea de identitate/buletinul de identitate;</w:t>
      </w:r>
    </w:p>
    <w:p w14:paraId="6CED8AE8" w14:textId="77777777" w:rsidR="004967D8" w:rsidRPr="00991159" w:rsidRDefault="002B6D35" w:rsidP="004967D8">
      <w:pPr>
        <w:spacing w:after="0"/>
        <w:jc w:val="both"/>
        <w:rPr>
          <w:rFonts w:ascii="Times New Roman" w:hAnsi="Times New Roman"/>
          <w:sz w:val="26"/>
          <w:szCs w:val="26"/>
        </w:rPr>
      </w:pPr>
      <w:r w:rsidRPr="00991159">
        <w:rPr>
          <w:rFonts w:ascii="Times New Roman" w:hAnsi="Times New Roman"/>
          <w:sz w:val="26"/>
          <w:szCs w:val="26"/>
        </w:rPr>
        <w:t>7</w:t>
      </w:r>
      <w:r w:rsidR="004967D8" w:rsidRPr="00991159">
        <w:rPr>
          <w:rFonts w:ascii="Times New Roman" w:hAnsi="Times New Roman"/>
          <w:sz w:val="26"/>
          <w:szCs w:val="26"/>
        </w:rPr>
        <w:t>. Copie dupa actul (diploma) de studii;</w:t>
      </w:r>
    </w:p>
    <w:p w14:paraId="6FF6C716" w14:textId="77777777" w:rsidR="004967D8" w:rsidRPr="00991159" w:rsidRDefault="002B6D35" w:rsidP="004967D8">
      <w:pPr>
        <w:spacing w:after="0"/>
        <w:jc w:val="both"/>
        <w:rPr>
          <w:rFonts w:ascii="Times New Roman" w:hAnsi="Times New Roman"/>
          <w:sz w:val="26"/>
          <w:szCs w:val="26"/>
        </w:rPr>
      </w:pPr>
      <w:r w:rsidRPr="00991159">
        <w:rPr>
          <w:rFonts w:ascii="Times New Roman" w:hAnsi="Times New Roman"/>
          <w:sz w:val="26"/>
          <w:szCs w:val="26"/>
        </w:rPr>
        <w:t>8</w:t>
      </w:r>
      <w:r w:rsidR="004967D8" w:rsidRPr="00991159">
        <w:rPr>
          <w:rFonts w:ascii="Times New Roman" w:hAnsi="Times New Roman"/>
          <w:sz w:val="26"/>
          <w:szCs w:val="26"/>
        </w:rPr>
        <w:t>. Copie dupa foaia matricola;</w:t>
      </w:r>
    </w:p>
    <w:p w14:paraId="69408AE7" w14:textId="77777777" w:rsidR="004967D8" w:rsidRPr="00991159" w:rsidRDefault="001735E1" w:rsidP="004967D8">
      <w:pPr>
        <w:spacing w:after="0"/>
        <w:jc w:val="both"/>
        <w:rPr>
          <w:rFonts w:ascii="Times New Roman" w:hAnsi="Times New Roman"/>
          <w:sz w:val="26"/>
          <w:szCs w:val="26"/>
        </w:rPr>
      </w:pPr>
      <w:r w:rsidRPr="00991159">
        <w:rPr>
          <w:rFonts w:ascii="Times New Roman" w:hAnsi="Times New Roman"/>
          <w:sz w:val="26"/>
          <w:szCs w:val="26"/>
        </w:rPr>
        <w:t>9.</w:t>
      </w:r>
      <w:r w:rsidR="00804FF4" w:rsidRPr="00991159">
        <w:rPr>
          <w:rFonts w:ascii="Times New Roman" w:hAnsi="Times New Roman"/>
          <w:sz w:val="26"/>
          <w:szCs w:val="26"/>
        </w:rPr>
        <w:t xml:space="preserve"> </w:t>
      </w:r>
      <w:r w:rsidR="004967D8" w:rsidRPr="00991159">
        <w:rPr>
          <w:rFonts w:ascii="Times New Roman" w:hAnsi="Times New Roman"/>
          <w:sz w:val="26"/>
          <w:szCs w:val="26"/>
        </w:rPr>
        <w:t>Copie dupa diplome</w:t>
      </w:r>
      <w:r w:rsidR="003343A1" w:rsidRPr="00991159">
        <w:rPr>
          <w:rFonts w:ascii="Times New Roman" w:hAnsi="Times New Roman"/>
          <w:sz w:val="26"/>
          <w:szCs w:val="26"/>
        </w:rPr>
        <w:t xml:space="preserve"> si certificate de absolvire curs / programe de formare profesionala;</w:t>
      </w:r>
    </w:p>
    <w:p w14:paraId="6C1DC01E" w14:textId="57298B21" w:rsidR="001735E1" w:rsidRDefault="003343A1" w:rsidP="004967D8">
      <w:pPr>
        <w:spacing w:after="0"/>
        <w:jc w:val="both"/>
        <w:rPr>
          <w:rFonts w:ascii="Times New Roman" w:hAnsi="Times New Roman"/>
          <w:sz w:val="26"/>
          <w:szCs w:val="26"/>
        </w:rPr>
      </w:pPr>
      <w:r w:rsidRPr="00991159">
        <w:rPr>
          <w:rFonts w:ascii="Times New Roman" w:hAnsi="Times New Roman"/>
          <w:sz w:val="26"/>
          <w:szCs w:val="26"/>
        </w:rPr>
        <w:t>10</w:t>
      </w:r>
      <w:r w:rsidR="001735E1" w:rsidRPr="00991159">
        <w:rPr>
          <w:rFonts w:ascii="Times New Roman" w:hAnsi="Times New Roman"/>
          <w:sz w:val="26"/>
          <w:szCs w:val="26"/>
        </w:rPr>
        <w:t>.</w:t>
      </w:r>
      <w:r w:rsidR="00E9236A" w:rsidRPr="00991159">
        <w:rPr>
          <w:rFonts w:ascii="Times New Roman" w:hAnsi="Times New Roman"/>
          <w:sz w:val="26"/>
          <w:szCs w:val="26"/>
        </w:rPr>
        <w:t xml:space="preserve"> </w:t>
      </w:r>
      <w:r w:rsidR="001735E1" w:rsidRPr="00991159">
        <w:rPr>
          <w:rFonts w:ascii="Times New Roman" w:hAnsi="Times New Roman"/>
          <w:sz w:val="26"/>
          <w:szCs w:val="26"/>
        </w:rPr>
        <w:t>Copie dupa permisul de conducere</w:t>
      </w:r>
      <w:r w:rsidR="00211DE8" w:rsidRPr="00991159">
        <w:rPr>
          <w:rFonts w:ascii="Times New Roman" w:hAnsi="Times New Roman"/>
          <w:sz w:val="26"/>
          <w:szCs w:val="26"/>
        </w:rPr>
        <w:t xml:space="preserve"> </w:t>
      </w:r>
      <w:r w:rsidR="001735E1" w:rsidRPr="00991159">
        <w:rPr>
          <w:rFonts w:ascii="Times New Roman" w:hAnsi="Times New Roman"/>
          <w:sz w:val="26"/>
          <w:szCs w:val="26"/>
        </w:rPr>
        <w:t>.</w:t>
      </w:r>
    </w:p>
    <w:p w14:paraId="6FCB53AB" w14:textId="6655A96D" w:rsidR="00845753" w:rsidRDefault="00845753" w:rsidP="004967D8">
      <w:pPr>
        <w:spacing w:after="0"/>
        <w:jc w:val="both"/>
        <w:rPr>
          <w:rFonts w:ascii="Times New Roman" w:hAnsi="Times New Roman"/>
          <w:sz w:val="26"/>
          <w:szCs w:val="26"/>
        </w:rPr>
      </w:pPr>
    </w:p>
    <w:p w14:paraId="7F51A06C" w14:textId="798449AA" w:rsidR="00845753" w:rsidRDefault="00845753" w:rsidP="004967D8">
      <w:pPr>
        <w:spacing w:after="0"/>
        <w:jc w:val="both"/>
        <w:rPr>
          <w:rFonts w:ascii="Times New Roman" w:hAnsi="Times New Roman"/>
          <w:sz w:val="26"/>
          <w:szCs w:val="26"/>
        </w:rPr>
      </w:pPr>
    </w:p>
    <w:p w14:paraId="630AF777" w14:textId="77777777" w:rsidR="00845753" w:rsidRPr="00991159" w:rsidRDefault="00845753" w:rsidP="004967D8">
      <w:pPr>
        <w:spacing w:after="0"/>
        <w:jc w:val="both"/>
        <w:rPr>
          <w:rFonts w:ascii="Times New Roman" w:hAnsi="Times New Roman"/>
          <w:sz w:val="26"/>
          <w:szCs w:val="26"/>
        </w:rPr>
      </w:pPr>
    </w:p>
    <w:p w14:paraId="4C6036EF" w14:textId="77777777" w:rsidR="007A7480" w:rsidRPr="00991159" w:rsidRDefault="007A7480" w:rsidP="00FE38DA">
      <w:pPr>
        <w:spacing w:after="0"/>
        <w:jc w:val="both"/>
        <w:rPr>
          <w:rFonts w:ascii="Times New Roman" w:hAnsi="Times New Roman"/>
          <w:b/>
          <w:sz w:val="26"/>
          <w:szCs w:val="26"/>
        </w:rPr>
      </w:pPr>
    </w:p>
    <w:p w14:paraId="2228485E" w14:textId="77777777" w:rsidR="00FE38DA" w:rsidRPr="00991159" w:rsidRDefault="00FE38DA" w:rsidP="00FE38DA">
      <w:pPr>
        <w:spacing w:after="0"/>
        <w:jc w:val="both"/>
        <w:rPr>
          <w:rFonts w:ascii="Times New Roman" w:hAnsi="Times New Roman"/>
          <w:b/>
          <w:sz w:val="26"/>
          <w:szCs w:val="26"/>
        </w:rPr>
      </w:pPr>
      <w:r w:rsidRPr="00991159">
        <w:rPr>
          <w:rFonts w:ascii="Times New Roman" w:hAnsi="Times New Roman"/>
          <w:b/>
          <w:sz w:val="26"/>
          <w:szCs w:val="26"/>
        </w:rPr>
        <w:lastRenderedPageBreak/>
        <w:t>Documentele in copie, necesare pentru dosarele de concurs, vor fi insotite de originale sau copii legalizate, pentru proba autenticitatii.</w:t>
      </w:r>
    </w:p>
    <w:p w14:paraId="7E6CF3F2" w14:textId="77777777" w:rsidR="001254FD" w:rsidRPr="00991159" w:rsidRDefault="001254FD" w:rsidP="004967D8">
      <w:pPr>
        <w:spacing w:after="0"/>
        <w:jc w:val="both"/>
        <w:rPr>
          <w:rFonts w:ascii="Times New Roman" w:hAnsi="Times New Roman"/>
          <w:sz w:val="26"/>
          <w:szCs w:val="26"/>
        </w:rPr>
      </w:pPr>
    </w:p>
    <w:p w14:paraId="34D774CA" w14:textId="36F8F548" w:rsidR="004967D8" w:rsidRPr="006C26A4" w:rsidRDefault="004967D8" w:rsidP="004967D8">
      <w:pPr>
        <w:jc w:val="both"/>
        <w:rPr>
          <w:rFonts w:ascii="Times New Roman" w:hAnsi="Times New Roman"/>
          <w:b/>
          <w:sz w:val="26"/>
          <w:szCs w:val="26"/>
        </w:rPr>
      </w:pPr>
      <w:r w:rsidRPr="00991159">
        <w:rPr>
          <w:rFonts w:ascii="Times New Roman" w:hAnsi="Times New Roman"/>
          <w:b/>
          <w:sz w:val="26"/>
          <w:szCs w:val="26"/>
        </w:rPr>
        <w:t>Dosarele se vor depune la sediul Agentiei pentru Dezvoltare Regionala Sud-Vest Oltenia, Craiova, Aleea Teatrului nr.</w:t>
      </w:r>
      <w:r w:rsidR="002F5E82" w:rsidRPr="00991159">
        <w:rPr>
          <w:rFonts w:ascii="Times New Roman" w:hAnsi="Times New Roman"/>
          <w:b/>
          <w:sz w:val="26"/>
          <w:szCs w:val="26"/>
        </w:rPr>
        <w:t>1</w:t>
      </w:r>
      <w:r w:rsidRPr="00991159">
        <w:rPr>
          <w:rFonts w:ascii="Times New Roman" w:hAnsi="Times New Roman"/>
          <w:b/>
          <w:sz w:val="26"/>
          <w:szCs w:val="26"/>
        </w:rPr>
        <w:t xml:space="preserve">, telefon 0251/411869, </w:t>
      </w:r>
      <w:r w:rsidR="00CC3D1E" w:rsidRPr="00991159">
        <w:rPr>
          <w:rFonts w:ascii="Times New Roman" w:hAnsi="Times New Roman"/>
          <w:b/>
          <w:sz w:val="26"/>
          <w:szCs w:val="26"/>
        </w:rPr>
        <w:t xml:space="preserve">in perioada </w:t>
      </w:r>
      <w:r w:rsidR="00384629">
        <w:rPr>
          <w:rFonts w:ascii="Times New Roman" w:hAnsi="Times New Roman"/>
          <w:b/>
          <w:sz w:val="26"/>
          <w:szCs w:val="26"/>
        </w:rPr>
        <w:t>20</w:t>
      </w:r>
      <w:r w:rsidR="00257F83" w:rsidRPr="00991159">
        <w:rPr>
          <w:rFonts w:ascii="Times New Roman" w:hAnsi="Times New Roman"/>
          <w:b/>
          <w:sz w:val="26"/>
          <w:szCs w:val="26"/>
        </w:rPr>
        <w:t>.</w:t>
      </w:r>
      <w:r w:rsidR="00996B86" w:rsidRPr="00991159">
        <w:rPr>
          <w:rFonts w:ascii="Times New Roman" w:hAnsi="Times New Roman"/>
          <w:b/>
          <w:sz w:val="26"/>
          <w:szCs w:val="26"/>
        </w:rPr>
        <w:t>07</w:t>
      </w:r>
      <w:r w:rsidR="00257F83" w:rsidRPr="00991159">
        <w:rPr>
          <w:rFonts w:ascii="Times New Roman" w:hAnsi="Times New Roman"/>
          <w:b/>
          <w:sz w:val="26"/>
          <w:szCs w:val="26"/>
        </w:rPr>
        <w:t>.20</w:t>
      </w:r>
      <w:r w:rsidR="00996B86" w:rsidRPr="00991159">
        <w:rPr>
          <w:rFonts w:ascii="Times New Roman" w:hAnsi="Times New Roman"/>
          <w:b/>
          <w:sz w:val="26"/>
          <w:szCs w:val="26"/>
        </w:rPr>
        <w:t>20</w:t>
      </w:r>
      <w:r w:rsidR="00C67F25" w:rsidRPr="00991159">
        <w:rPr>
          <w:rFonts w:ascii="Times New Roman" w:hAnsi="Times New Roman"/>
          <w:b/>
          <w:sz w:val="26"/>
          <w:szCs w:val="26"/>
        </w:rPr>
        <w:t xml:space="preserve"> – </w:t>
      </w:r>
      <w:r w:rsidR="00384629">
        <w:rPr>
          <w:rFonts w:ascii="Times New Roman" w:hAnsi="Times New Roman"/>
          <w:b/>
          <w:sz w:val="26"/>
          <w:szCs w:val="26"/>
        </w:rPr>
        <w:t>24</w:t>
      </w:r>
      <w:r w:rsidR="00257F83" w:rsidRPr="00991159">
        <w:rPr>
          <w:rFonts w:ascii="Times New Roman" w:hAnsi="Times New Roman"/>
          <w:b/>
          <w:sz w:val="26"/>
          <w:szCs w:val="26"/>
        </w:rPr>
        <w:t>.</w:t>
      </w:r>
      <w:r w:rsidR="00996B86" w:rsidRPr="00991159">
        <w:rPr>
          <w:rFonts w:ascii="Times New Roman" w:hAnsi="Times New Roman"/>
          <w:b/>
          <w:sz w:val="26"/>
          <w:szCs w:val="26"/>
        </w:rPr>
        <w:t>07</w:t>
      </w:r>
      <w:r w:rsidR="00257F83" w:rsidRPr="00991159">
        <w:rPr>
          <w:rFonts w:ascii="Times New Roman" w:hAnsi="Times New Roman"/>
          <w:b/>
          <w:sz w:val="26"/>
          <w:szCs w:val="26"/>
        </w:rPr>
        <w:t>.20</w:t>
      </w:r>
      <w:r w:rsidR="00996B86" w:rsidRPr="00991159">
        <w:rPr>
          <w:rFonts w:ascii="Times New Roman" w:hAnsi="Times New Roman"/>
          <w:b/>
          <w:sz w:val="26"/>
          <w:szCs w:val="26"/>
        </w:rPr>
        <w:t>20</w:t>
      </w:r>
      <w:r w:rsidR="00CC3D1E" w:rsidRPr="00991159">
        <w:rPr>
          <w:rFonts w:ascii="Times New Roman" w:hAnsi="Times New Roman"/>
          <w:b/>
          <w:sz w:val="26"/>
          <w:szCs w:val="26"/>
        </w:rPr>
        <w:t xml:space="preserve">, </w:t>
      </w:r>
      <w:r w:rsidR="00E02372" w:rsidRPr="00991159">
        <w:rPr>
          <w:rFonts w:ascii="Times New Roman" w:hAnsi="Times New Roman"/>
          <w:b/>
          <w:sz w:val="26"/>
          <w:szCs w:val="26"/>
        </w:rPr>
        <w:t xml:space="preserve">intre orele 9,00 </w:t>
      </w:r>
      <w:r w:rsidR="00DD5FC5" w:rsidRPr="00991159">
        <w:rPr>
          <w:rFonts w:ascii="Times New Roman" w:hAnsi="Times New Roman"/>
          <w:b/>
          <w:sz w:val="26"/>
          <w:szCs w:val="26"/>
        </w:rPr>
        <w:t>– 16,</w:t>
      </w:r>
      <w:r w:rsidR="00CC3D1E" w:rsidRPr="00991159">
        <w:rPr>
          <w:rFonts w:ascii="Times New Roman" w:hAnsi="Times New Roman"/>
          <w:b/>
          <w:sz w:val="26"/>
          <w:szCs w:val="26"/>
        </w:rPr>
        <w:t>00.</w:t>
      </w:r>
    </w:p>
    <w:p w14:paraId="48A8362F" w14:textId="77777777" w:rsidR="002736A9" w:rsidRDefault="002736A9" w:rsidP="004967D8">
      <w:pPr>
        <w:jc w:val="center"/>
        <w:rPr>
          <w:rFonts w:ascii="Times New Roman" w:hAnsi="Times New Roman"/>
          <w:b/>
          <w:sz w:val="26"/>
          <w:szCs w:val="26"/>
          <w:highlight w:val="lightGray"/>
          <w:u w:val="single"/>
        </w:rPr>
      </w:pPr>
    </w:p>
    <w:p w14:paraId="783389E1" w14:textId="77777777" w:rsidR="004967D8" w:rsidRPr="00991159" w:rsidRDefault="004967D8" w:rsidP="004967D8">
      <w:pPr>
        <w:jc w:val="center"/>
        <w:rPr>
          <w:rFonts w:ascii="Times New Roman" w:hAnsi="Times New Roman"/>
          <w:b/>
          <w:sz w:val="26"/>
          <w:szCs w:val="26"/>
          <w:u w:val="single"/>
        </w:rPr>
      </w:pPr>
      <w:r w:rsidRPr="00991159">
        <w:rPr>
          <w:rFonts w:ascii="Times New Roman" w:hAnsi="Times New Roman"/>
          <w:b/>
          <w:sz w:val="26"/>
          <w:szCs w:val="26"/>
          <w:u w:val="single"/>
        </w:rPr>
        <w:t>Conditii de organizare a concursului</w:t>
      </w:r>
    </w:p>
    <w:p w14:paraId="75EBB578" w14:textId="77777777" w:rsidR="000113FA" w:rsidRPr="00991159" w:rsidRDefault="000113FA" w:rsidP="004967D8">
      <w:pPr>
        <w:jc w:val="center"/>
        <w:rPr>
          <w:rFonts w:ascii="Times New Roman" w:hAnsi="Times New Roman"/>
          <w:b/>
          <w:sz w:val="26"/>
          <w:szCs w:val="26"/>
          <w:u w:val="single"/>
        </w:rPr>
      </w:pPr>
    </w:p>
    <w:p w14:paraId="6C3D70A6" w14:textId="77777777" w:rsidR="004967D8" w:rsidRPr="00991159" w:rsidRDefault="00FE38DA" w:rsidP="004967D8">
      <w:pPr>
        <w:spacing w:after="0"/>
        <w:rPr>
          <w:rFonts w:ascii="Times New Roman" w:hAnsi="Times New Roman"/>
          <w:sz w:val="26"/>
          <w:szCs w:val="26"/>
        </w:rPr>
      </w:pPr>
      <w:r w:rsidRPr="00991159">
        <w:rPr>
          <w:rFonts w:ascii="Times New Roman" w:hAnsi="Times New Roman"/>
          <w:sz w:val="26"/>
          <w:szCs w:val="26"/>
        </w:rPr>
        <w:t>C</w:t>
      </w:r>
      <w:r w:rsidR="004967D8" w:rsidRPr="00991159">
        <w:rPr>
          <w:rFonts w:ascii="Times New Roman" w:hAnsi="Times New Roman"/>
          <w:sz w:val="26"/>
          <w:szCs w:val="26"/>
        </w:rPr>
        <w:t>oncursul va consta in</w:t>
      </w:r>
      <w:r w:rsidR="00264F63" w:rsidRPr="00991159">
        <w:rPr>
          <w:rFonts w:ascii="Times New Roman" w:hAnsi="Times New Roman"/>
          <w:sz w:val="26"/>
          <w:szCs w:val="26"/>
        </w:rPr>
        <w:t xml:space="preserve"> </w:t>
      </w:r>
      <w:r w:rsidR="00187F76" w:rsidRPr="00991159">
        <w:rPr>
          <w:rFonts w:ascii="Times New Roman" w:hAnsi="Times New Roman"/>
          <w:sz w:val="26"/>
          <w:szCs w:val="26"/>
        </w:rPr>
        <w:t>urmatoarele probe eliminatorii</w:t>
      </w:r>
      <w:r w:rsidR="004967D8" w:rsidRPr="00991159">
        <w:rPr>
          <w:rFonts w:ascii="Times New Roman" w:hAnsi="Times New Roman"/>
          <w:sz w:val="26"/>
          <w:szCs w:val="26"/>
        </w:rPr>
        <w:t>:</w:t>
      </w:r>
    </w:p>
    <w:p w14:paraId="0C179083" w14:textId="77777777" w:rsidR="004967D8" w:rsidRPr="00991159" w:rsidRDefault="004967D8" w:rsidP="004967D8">
      <w:pPr>
        <w:spacing w:after="0"/>
        <w:rPr>
          <w:rFonts w:ascii="Times New Roman" w:hAnsi="Times New Roman"/>
          <w:sz w:val="26"/>
          <w:szCs w:val="26"/>
        </w:rPr>
      </w:pPr>
      <w:r w:rsidRPr="00991159">
        <w:rPr>
          <w:rFonts w:ascii="Times New Roman" w:hAnsi="Times New Roman"/>
          <w:sz w:val="26"/>
          <w:szCs w:val="26"/>
        </w:rPr>
        <w:t xml:space="preserve">1. </w:t>
      </w:r>
      <w:r w:rsidRPr="00991159">
        <w:rPr>
          <w:rFonts w:ascii="Times New Roman" w:hAnsi="Times New Roman"/>
          <w:b/>
          <w:sz w:val="26"/>
          <w:szCs w:val="26"/>
        </w:rPr>
        <w:t>Limba engleza si calculator</w:t>
      </w:r>
      <w:r w:rsidRPr="00991159">
        <w:rPr>
          <w:rFonts w:ascii="Times New Roman" w:hAnsi="Times New Roman"/>
          <w:sz w:val="26"/>
          <w:szCs w:val="26"/>
        </w:rPr>
        <w:t xml:space="preserve"> (nota minima 7);</w:t>
      </w:r>
    </w:p>
    <w:p w14:paraId="7F0F9CF8" w14:textId="77777777" w:rsidR="004967D8" w:rsidRPr="00991159" w:rsidRDefault="004967D8" w:rsidP="004967D8">
      <w:pPr>
        <w:spacing w:after="0"/>
        <w:rPr>
          <w:rFonts w:ascii="Times New Roman" w:hAnsi="Times New Roman"/>
          <w:sz w:val="26"/>
          <w:szCs w:val="26"/>
        </w:rPr>
      </w:pPr>
      <w:r w:rsidRPr="00991159">
        <w:rPr>
          <w:rFonts w:ascii="Times New Roman" w:hAnsi="Times New Roman"/>
          <w:sz w:val="26"/>
          <w:szCs w:val="26"/>
        </w:rPr>
        <w:t xml:space="preserve">2. </w:t>
      </w:r>
      <w:r w:rsidRPr="00991159">
        <w:rPr>
          <w:rFonts w:ascii="Times New Roman" w:hAnsi="Times New Roman"/>
          <w:b/>
          <w:sz w:val="26"/>
          <w:szCs w:val="26"/>
        </w:rPr>
        <w:t>Proba scrisa</w:t>
      </w:r>
      <w:r w:rsidR="00187F76" w:rsidRPr="00991159">
        <w:rPr>
          <w:rFonts w:ascii="Times New Roman" w:hAnsi="Times New Roman"/>
          <w:sz w:val="26"/>
          <w:szCs w:val="26"/>
        </w:rPr>
        <w:t>,</w:t>
      </w:r>
      <w:r w:rsidRPr="00991159">
        <w:rPr>
          <w:rFonts w:ascii="Times New Roman" w:hAnsi="Times New Roman"/>
          <w:sz w:val="26"/>
          <w:szCs w:val="26"/>
        </w:rPr>
        <w:t xml:space="preserve"> conform bibliografiei</w:t>
      </w:r>
      <w:r w:rsidR="0060024A" w:rsidRPr="00991159">
        <w:rPr>
          <w:rFonts w:ascii="Times New Roman" w:hAnsi="Times New Roman"/>
          <w:sz w:val="26"/>
          <w:szCs w:val="26"/>
        </w:rPr>
        <w:t xml:space="preserve"> </w:t>
      </w:r>
      <w:r w:rsidRPr="00991159">
        <w:rPr>
          <w:rFonts w:ascii="Times New Roman" w:hAnsi="Times New Roman"/>
          <w:sz w:val="26"/>
          <w:szCs w:val="26"/>
        </w:rPr>
        <w:t>(nota minima 7);</w:t>
      </w:r>
    </w:p>
    <w:p w14:paraId="1505DCD1" w14:textId="77777777" w:rsidR="004967D8" w:rsidRPr="006C26A4" w:rsidRDefault="004967D8" w:rsidP="004967D8">
      <w:pPr>
        <w:spacing w:after="0"/>
        <w:rPr>
          <w:rFonts w:ascii="Times New Roman" w:hAnsi="Times New Roman"/>
          <w:sz w:val="26"/>
          <w:szCs w:val="26"/>
        </w:rPr>
      </w:pPr>
      <w:r w:rsidRPr="00991159">
        <w:rPr>
          <w:rFonts w:ascii="Times New Roman" w:hAnsi="Times New Roman"/>
          <w:sz w:val="26"/>
          <w:szCs w:val="26"/>
        </w:rPr>
        <w:t xml:space="preserve">3. </w:t>
      </w:r>
      <w:r w:rsidR="00187F76" w:rsidRPr="00991159">
        <w:rPr>
          <w:rFonts w:ascii="Times New Roman" w:hAnsi="Times New Roman"/>
          <w:b/>
          <w:sz w:val="26"/>
          <w:szCs w:val="26"/>
        </w:rPr>
        <w:t>Interviu de selectie</w:t>
      </w:r>
      <w:r w:rsidR="0060024A" w:rsidRPr="00991159">
        <w:rPr>
          <w:rFonts w:ascii="Times New Roman" w:hAnsi="Times New Roman"/>
          <w:sz w:val="26"/>
          <w:szCs w:val="26"/>
        </w:rPr>
        <w:t xml:space="preserve"> </w:t>
      </w:r>
      <w:r w:rsidRPr="00991159">
        <w:rPr>
          <w:rFonts w:ascii="Times New Roman" w:hAnsi="Times New Roman"/>
          <w:sz w:val="26"/>
          <w:szCs w:val="26"/>
        </w:rPr>
        <w:t>(nota minima 7).</w:t>
      </w:r>
    </w:p>
    <w:p w14:paraId="1CF5082F" w14:textId="77777777" w:rsidR="002A6C72" w:rsidRPr="006C26A4" w:rsidRDefault="002A6C72" w:rsidP="007B759A">
      <w:pPr>
        <w:spacing w:after="0" w:line="240" w:lineRule="auto"/>
        <w:jc w:val="center"/>
        <w:rPr>
          <w:rFonts w:ascii="Times New Roman" w:hAnsi="Times New Roman"/>
          <w:b/>
          <w:sz w:val="26"/>
          <w:szCs w:val="26"/>
          <w:lang w:val="en-US"/>
        </w:rPr>
      </w:pPr>
    </w:p>
    <w:p w14:paraId="7F47A6C5" w14:textId="77777777" w:rsidR="002736A9" w:rsidRDefault="002736A9" w:rsidP="007B759A">
      <w:pPr>
        <w:spacing w:after="0" w:line="240" w:lineRule="auto"/>
        <w:jc w:val="center"/>
        <w:rPr>
          <w:rFonts w:ascii="Times New Roman" w:hAnsi="Times New Roman"/>
          <w:b/>
          <w:sz w:val="26"/>
          <w:szCs w:val="26"/>
          <w:lang w:val="en-US"/>
        </w:rPr>
      </w:pPr>
    </w:p>
    <w:p w14:paraId="302AC048" w14:textId="77777777" w:rsidR="000113FA" w:rsidRDefault="000113FA" w:rsidP="007B759A">
      <w:pPr>
        <w:spacing w:after="0" w:line="240" w:lineRule="auto"/>
        <w:jc w:val="center"/>
        <w:rPr>
          <w:rFonts w:ascii="Times New Roman" w:hAnsi="Times New Roman"/>
          <w:b/>
          <w:sz w:val="26"/>
          <w:szCs w:val="26"/>
          <w:lang w:val="en-US"/>
        </w:rPr>
      </w:pPr>
    </w:p>
    <w:p w14:paraId="7AD5E081" w14:textId="77777777" w:rsidR="007B759A" w:rsidRPr="006C26A4" w:rsidRDefault="007B759A" w:rsidP="007B759A">
      <w:pPr>
        <w:spacing w:after="0" w:line="240" w:lineRule="auto"/>
        <w:jc w:val="center"/>
        <w:rPr>
          <w:rFonts w:ascii="Times New Roman" w:hAnsi="Times New Roman"/>
          <w:b/>
          <w:sz w:val="28"/>
          <w:szCs w:val="28"/>
          <w:lang w:val="en-US"/>
        </w:rPr>
      </w:pPr>
      <w:r w:rsidRPr="006C26A4">
        <w:rPr>
          <w:rFonts w:ascii="Times New Roman" w:hAnsi="Times New Roman"/>
          <w:b/>
          <w:sz w:val="28"/>
          <w:szCs w:val="28"/>
          <w:lang w:val="en-US"/>
        </w:rPr>
        <w:t>DIRECTOR GENERAL</w:t>
      </w:r>
    </w:p>
    <w:p w14:paraId="7A12A853" w14:textId="77777777" w:rsidR="007B759A" w:rsidRPr="006C26A4" w:rsidRDefault="007B759A" w:rsidP="007B759A">
      <w:pPr>
        <w:spacing w:after="0" w:line="240" w:lineRule="auto"/>
        <w:jc w:val="center"/>
        <w:rPr>
          <w:rFonts w:ascii="Times New Roman" w:hAnsi="Times New Roman"/>
          <w:b/>
          <w:sz w:val="28"/>
          <w:szCs w:val="28"/>
          <w:lang w:val="en-US"/>
        </w:rPr>
      </w:pPr>
      <w:r w:rsidRPr="006C26A4">
        <w:rPr>
          <w:rFonts w:ascii="Times New Roman" w:hAnsi="Times New Roman"/>
          <w:b/>
          <w:sz w:val="28"/>
          <w:szCs w:val="28"/>
          <w:lang w:val="en-US"/>
        </w:rPr>
        <w:t>Marilena BOGHEANU</w:t>
      </w:r>
    </w:p>
    <w:p w14:paraId="38D074E9" w14:textId="77777777" w:rsidR="007B759A" w:rsidRPr="006C26A4" w:rsidRDefault="007B759A" w:rsidP="007B759A">
      <w:pPr>
        <w:shd w:val="clear" w:color="auto" w:fill="FFFFFF"/>
        <w:spacing w:before="100" w:beforeAutospacing="1" w:after="100" w:afterAutospacing="1" w:line="240" w:lineRule="auto"/>
        <w:jc w:val="both"/>
        <w:rPr>
          <w:rFonts w:ascii="Times New Roman" w:hAnsi="Times New Roman"/>
          <w:color w:val="333333"/>
          <w:sz w:val="28"/>
          <w:szCs w:val="28"/>
        </w:rPr>
      </w:pPr>
    </w:p>
    <w:p w14:paraId="3021D2C1" w14:textId="77777777" w:rsidR="002736A9" w:rsidRDefault="002736A9" w:rsidP="007B759A">
      <w:pPr>
        <w:shd w:val="clear" w:color="auto" w:fill="FFFFFF"/>
        <w:spacing w:before="100" w:beforeAutospacing="1" w:after="100" w:afterAutospacing="1" w:line="240" w:lineRule="auto"/>
        <w:jc w:val="both"/>
        <w:rPr>
          <w:rFonts w:ascii="Times New Roman" w:hAnsi="Times New Roman"/>
          <w:color w:val="333333"/>
          <w:sz w:val="24"/>
          <w:szCs w:val="24"/>
        </w:rPr>
      </w:pPr>
    </w:p>
    <w:p w14:paraId="1C9F143A" w14:textId="77777777" w:rsidR="002736A9" w:rsidRDefault="002736A9" w:rsidP="007B759A">
      <w:pPr>
        <w:shd w:val="clear" w:color="auto" w:fill="FFFFFF"/>
        <w:spacing w:before="100" w:beforeAutospacing="1" w:after="100" w:afterAutospacing="1" w:line="240" w:lineRule="auto"/>
        <w:jc w:val="both"/>
        <w:rPr>
          <w:rFonts w:ascii="Times New Roman" w:hAnsi="Times New Roman"/>
          <w:color w:val="333333"/>
          <w:sz w:val="24"/>
          <w:szCs w:val="24"/>
        </w:rPr>
      </w:pPr>
    </w:p>
    <w:p w14:paraId="1DD7ADF1" w14:textId="77777777" w:rsidR="002736A9" w:rsidRDefault="002736A9" w:rsidP="007B759A">
      <w:pPr>
        <w:shd w:val="clear" w:color="auto" w:fill="FFFFFF"/>
        <w:spacing w:before="100" w:beforeAutospacing="1" w:after="100" w:afterAutospacing="1" w:line="240" w:lineRule="auto"/>
        <w:jc w:val="both"/>
        <w:rPr>
          <w:rFonts w:ascii="Times New Roman" w:hAnsi="Times New Roman"/>
          <w:color w:val="333333"/>
          <w:sz w:val="24"/>
          <w:szCs w:val="24"/>
        </w:rPr>
      </w:pPr>
    </w:p>
    <w:p w14:paraId="7638CB37" w14:textId="427D2BD9" w:rsidR="007B759A" w:rsidRDefault="007B759A" w:rsidP="007B759A">
      <w:pPr>
        <w:spacing w:after="0"/>
        <w:rPr>
          <w:rFonts w:ascii="Times New Roman" w:hAnsi="Times New Roman"/>
          <w:b/>
          <w:sz w:val="24"/>
          <w:szCs w:val="24"/>
          <w:lang w:val="fr-FR"/>
        </w:rPr>
      </w:pPr>
      <w:r>
        <w:rPr>
          <w:rFonts w:ascii="Times New Roman" w:hAnsi="Times New Roman"/>
          <w:b/>
          <w:sz w:val="24"/>
          <w:szCs w:val="24"/>
          <w:lang w:val="fr-FR"/>
        </w:rPr>
        <w:t xml:space="preserve">               </w:t>
      </w:r>
      <w:r w:rsidR="008B7CF7">
        <w:rPr>
          <w:rFonts w:ascii="Times New Roman" w:hAnsi="Times New Roman"/>
          <w:b/>
          <w:sz w:val="24"/>
          <w:szCs w:val="24"/>
          <w:lang w:val="fr-FR"/>
        </w:rPr>
        <w:t xml:space="preserve">     </w:t>
      </w:r>
      <w:r>
        <w:rPr>
          <w:rFonts w:ascii="Times New Roman" w:hAnsi="Times New Roman"/>
          <w:b/>
          <w:sz w:val="24"/>
          <w:szCs w:val="24"/>
          <w:lang w:val="fr-FR"/>
        </w:rPr>
        <w:t xml:space="preserve">  </w:t>
      </w:r>
      <w:r w:rsidRPr="00DF45C5">
        <w:rPr>
          <w:rFonts w:ascii="Times New Roman" w:hAnsi="Times New Roman"/>
          <w:b/>
          <w:sz w:val="24"/>
          <w:szCs w:val="24"/>
          <w:lang w:val="fr-FR"/>
        </w:rPr>
        <w:t>Avizat,</w:t>
      </w:r>
    </w:p>
    <w:p w14:paraId="7BD906EC" w14:textId="72607A52" w:rsidR="007B759A" w:rsidRDefault="007B759A" w:rsidP="007B759A">
      <w:pPr>
        <w:spacing w:after="0"/>
        <w:rPr>
          <w:rFonts w:ascii="Times New Roman" w:hAnsi="Times New Roman"/>
          <w:b/>
          <w:sz w:val="24"/>
          <w:szCs w:val="24"/>
          <w:lang w:val="fr-FR"/>
        </w:rPr>
      </w:pPr>
      <w:r>
        <w:rPr>
          <w:rFonts w:ascii="Times New Roman" w:hAnsi="Times New Roman"/>
          <w:b/>
          <w:sz w:val="24"/>
          <w:szCs w:val="24"/>
          <w:lang w:val="fr-FR"/>
        </w:rPr>
        <w:t xml:space="preserve">                 Director</w:t>
      </w:r>
      <w:r w:rsidR="008B7CF7">
        <w:rPr>
          <w:rFonts w:ascii="Times New Roman" w:hAnsi="Times New Roman"/>
          <w:b/>
          <w:sz w:val="24"/>
          <w:szCs w:val="24"/>
          <w:lang w:val="fr-FR"/>
        </w:rPr>
        <w:t xml:space="preserve"> DJRU</w:t>
      </w:r>
      <w:r>
        <w:rPr>
          <w:rFonts w:ascii="Times New Roman" w:hAnsi="Times New Roman"/>
          <w:b/>
          <w:sz w:val="24"/>
          <w:szCs w:val="24"/>
          <w:lang w:val="fr-FR"/>
        </w:rPr>
        <w:t xml:space="preserve"> </w:t>
      </w:r>
    </w:p>
    <w:p w14:paraId="16F4AF83" w14:textId="7A419EFC" w:rsidR="007B759A" w:rsidRPr="00DF45C5" w:rsidRDefault="007B759A" w:rsidP="007B759A">
      <w:pPr>
        <w:spacing w:after="0"/>
        <w:rPr>
          <w:rFonts w:ascii="Times New Roman" w:hAnsi="Times New Roman"/>
          <w:b/>
          <w:sz w:val="24"/>
          <w:szCs w:val="24"/>
          <w:lang w:val="fr-FR"/>
        </w:rPr>
      </w:pPr>
      <w:r w:rsidRPr="00DF45C5">
        <w:rPr>
          <w:rFonts w:ascii="Times New Roman" w:hAnsi="Times New Roman"/>
          <w:b/>
          <w:sz w:val="24"/>
          <w:szCs w:val="24"/>
          <w:lang w:val="fr-FR"/>
        </w:rPr>
        <w:t xml:space="preserve">       </w:t>
      </w:r>
      <w:r>
        <w:rPr>
          <w:rFonts w:ascii="Times New Roman" w:hAnsi="Times New Roman"/>
          <w:b/>
          <w:sz w:val="24"/>
          <w:szCs w:val="24"/>
          <w:lang w:val="fr-FR"/>
        </w:rPr>
        <w:t xml:space="preserve"> </w:t>
      </w:r>
      <w:r w:rsidR="008B7CF7">
        <w:rPr>
          <w:rFonts w:ascii="Times New Roman" w:hAnsi="Times New Roman"/>
          <w:b/>
          <w:sz w:val="24"/>
          <w:szCs w:val="24"/>
          <w:lang w:val="fr-FR"/>
        </w:rPr>
        <w:t xml:space="preserve">    </w:t>
      </w:r>
      <w:r>
        <w:rPr>
          <w:rFonts w:ascii="Times New Roman" w:hAnsi="Times New Roman"/>
          <w:b/>
          <w:sz w:val="24"/>
          <w:szCs w:val="24"/>
          <w:lang w:val="fr-FR"/>
        </w:rPr>
        <w:t xml:space="preserve">  </w:t>
      </w:r>
      <w:r w:rsidRPr="00DF45C5">
        <w:rPr>
          <w:rFonts w:ascii="Times New Roman" w:hAnsi="Times New Roman"/>
          <w:b/>
          <w:sz w:val="24"/>
          <w:szCs w:val="24"/>
          <w:lang w:val="fr-FR"/>
        </w:rPr>
        <w:t xml:space="preserve"> Lavinia CRETU</w:t>
      </w:r>
    </w:p>
    <w:p w14:paraId="43FDE9A4" w14:textId="77777777" w:rsidR="007B759A" w:rsidRPr="00D90568" w:rsidRDefault="007B759A" w:rsidP="007B759A">
      <w:pPr>
        <w:spacing w:after="0"/>
        <w:rPr>
          <w:rFonts w:ascii="Times New Roman" w:hAnsi="Times New Roman"/>
          <w:sz w:val="20"/>
          <w:szCs w:val="20"/>
          <w:lang w:val="fr-FR"/>
        </w:rPr>
      </w:pPr>
      <w:r w:rsidRPr="00DF45C5">
        <w:rPr>
          <w:rFonts w:ascii="Times New Roman" w:hAnsi="Times New Roman"/>
          <w:b/>
          <w:sz w:val="24"/>
          <w:szCs w:val="24"/>
          <w:lang w:val="fr-FR"/>
        </w:rPr>
        <w:t xml:space="preserve">     </w:t>
      </w:r>
      <w:r>
        <w:rPr>
          <w:rFonts w:ascii="Times New Roman" w:hAnsi="Times New Roman"/>
          <w:b/>
          <w:sz w:val="24"/>
          <w:szCs w:val="24"/>
          <w:lang w:val="fr-FR"/>
        </w:rPr>
        <w:t xml:space="preserve">           </w:t>
      </w:r>
    </w:p>
    <w:p w14:paraId="7EF90321" w14:textId="58831327" w:rsidR="007B759A" w:rsidRPr="00DF45C5" w:rsidRDefault="007B759A" w:rsidP="007B759A">
      <w:pPr>
        <w:spacing w:after="0"/>
        <w:jc w:val="center"/>
        <w:rPr>
          <w:rFonts w:ascii="Times New Roman" w:hAnsi="Times New Roman"/>
          <w:b/>
          <w:lang w:val="it-IT"/>
        </w:rPr>
      </w:pPr>
      <w:r w:rsidRPr="00DF45C5">
        <w:rPr>
          <w:rFonts w:ascii="Times New Roman" w:hAnsi="Times New Roman"/>
          <w:b/>
          <w:lang w:val="it-IT"/>
        </w:rPr>
        <w:t xml:space="preserve">                                                                                                                   </w:t>
      </w:r>
      <w:r w:rsidR="00693378">
        <w:rPr>
          <w:rFonts w:ascii="Times New Roman" w:hAnsi="Times New Roman"/>
          <w:b/>
          <w:lang w:val="it-IT"/>
        </w:rPr>
        <w:t xml:space="preserve">  </w:t>
      </w:r>
      <w:r w:rsidRPr="00DF45C5">
        <w:rPr>
          <w:rFonts w:ascii="Times New Roman" w:hAnsi="Times New Roman"/>
          <w:b/>
          <w:lang w:val="it-IT"/>
        </w:rPr>
        <w:t>Intocmit,</w:t>
      </w:r>
    </w:p>
    <w:p w14:paraId="31F9FEED" w14:textId="77777777" w:rsidR="007B759A" w:rsidRPr="00DF45C5" w:rsidRDefault="007B759A" w:rsidP="007B759A">
      <w:pPr>
        <w:spacing w:after="0"/>
        <w:rPr>
          <w:rFonts w:ascii="Times New Roman" w:hAnsi="Times New Roman"/>
          <w:b/>
          <w:lang w:val="it-IT"/>
        </w:rPr>
      </w:pPr>
      <w:r w:rsidRPr="00DF45C5">
        <w:rPr>
          <w:rFonts w:ascii="Times New Roman" w:hAnsi="Times New Roman"/>
          <w:b/>
          <w:lang w:val="it-IT"/>
        </w:rPr>
        <w:t xml:space="preserve">                                                                                                                   </w:t>
      </w:r>
      <w:r w:rsidR="002A6C72">
        <w:rPr>
          <w:rFonts w:ascii="Times New Roman" w:hAnsi="Times New Roman"/>
          <w:b/>
          <w:lang w:val="it-IT"/>
        </w:rPr>
        <w:t xml:space="preserve">                 </w:t>
      </w:r>
      <w:r w:rsidRPr="00DF45C5">
        <w:rPr>
          <w:rFonts w:ascii="Times New Roman" w:hAnsi="Times New Roman"/>
          <w:b/>
          <w:lang w:val="it-IT"/>
        </w:rPr>
        <w:t xml:space="preserve">Sef </w:t>
      </w:r>
      <w:r w:rsidR="002A6C72">
        <w:rPr>
          <w:rFonts w:ascii="Times New Roman" w:hAnsi="Times New Roman"/>
          <w:b/>
          <w:lang w:val="it-IT"/>
        </w:rPr>
        <w:t>Dep</w:t>
      </w:r>
      <w:r w:rsidRPr="00DF45C5">
        <w:rPr>
          <w:rFonts w:ascii="Times New Roman" w:hAnsi="Times New Roman"/>
          <w:b/>
          <w:lang w:val="it-IT"/>
        </w:rPr>
        <w:t>. RU</w:t>
      </w:r>
      <w:r w:rsidR="002A6C72">
        <w:rPr>
          <w:rFonts w:ascii="Times New Roman" w:hAnsi="Times New Roman"/>
          <w:b/>
          <w:lang w:val="it-IT"/>
        </w:rPr>
        <w:t xml:space="preserve"> si PMR</w:t>
      </w:r>
    </w:p>
    <w:p w14:paraId="5EB5A057" w14:textId="77777777" w:rsidR="00F0649B" w:rsidRPr="00FE38DA" w:rsidRDefault="007B759A" w:rsidP="007B759A">
      <w:pPr>
        <w:jc w:val="right"/>
        <w:rPr>
          <w:rFonts w:ascii="Times New Roman" w:hAnsi="Times New Roman"/>
        </w:rPr>
      </w:pPr>
      <w:r w:rsidRPr="00DF45C5">
        <w:rPr>
          <w:rFonts w:ascii="Times New Roman" w:hAnsi="Times New Roman"/>
          <w:b/>
          <w:lang w:val="it-IT"/>
        </w:rPr>
        <w:t>Cristina MIHALSCHI</w:t>
      </w:r>
    </w:p>
    <w:sectPr w:rsidR="00F0649B" w:rsidRPr="00FE38DA" w:rsidSect="00693378">
      <w:headerReference w:type="default" r:id="rId10"/>
      <w:pgSz w:w="11906" w:h="16838"/>
      <w:pgMar w:top="1080" w:right="1274" w:bottom="709"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68B5A" w14:textId="77777777" w:rsidR="00793360" w:rsidRDefault="00793360" w:rsidP="00D76ACE">
      <w:pPr>
        <w:spacing w:after="0" w:line="240" w:lineRule="auto"/>
      </w:pPr>
      <w:r>
        <w:separator/>
      </w:r>
    </w:p>
  </w:endnote>
  <w:endnote w:type="continuationSeparator" w:id="0">
    <w:p w14:paraId="5887C1AF" w14:textId="77777777" w:rsidR="00793360" w:rsidRDefault="00793360" w:rsidP="00D7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4C8EC" w14:textId="77777777" w:rsidR="00793360" w:rsidRDefault="00793360" w:rsidP="00D76ACE">
      <w:pPr>
        <w:spacing w:after="0" w:line="240" w:lineRule="auto"/>
      </w:pPr>
      <w:r>
        <w:separator/>
      </w:r>
    </w:p>
  </w:footnote>
  <w:footnote w:type="continuationSeparator" w:id="0">
    <w:p w14:paraId="200D7464" w14:textId="77777777" w:rsidR="00793360" w:rsidRDefault="00793360" w:rsidP="00D76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44A32" w14:textId="74E92D46" w:rsidR="00D76ACE" w:rsidRDefault="00007CD5" w:rsidP="00007CD5">
    <w:pPr>
      <w:ind w:right="-711"/>
    </w:pPr>
    <w:r w:rsidRPr="002977DD">
      <w:rPr>
        <w:rFonts w:asciiTheme="minorHAnsi" w:hAnsiTheme="minorHAnsi"/>
        <w:noProof/>
        <w:color w:val="000000"/>
        <w:lang w:val="en-GB" w:eastAsia="en-GB"/>
      </w:rPr>
      <w:drawing>
        <wp:inline distT="0" distB="0" distL="0" distR="0" wp14:anchorId="1CBF133A" wp14:editId="5CD8CB9A">
          <wp:extent cx="5838825" cy="927100"/>
          <wp:effectExtent l="0" t="0" r="9525" b="6350"/>
          <wp:docPr id="8" name="Imagine 2" descr="C:\Users\cosmin.voicila\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smin.voicila\Desktop\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8825" cy="927100"/>
                  </a:xfrm>
                  <a:prstGeom prst="rect">
                    <a:avLst/>
                  </a:prstGeom>
                  <a:noFill/>
                  <a:ln>
                    <a:noFill/>
                  </a:ln>
                </pic:spPr>
              </pic:pic>
            </a:graphicData>
          </a:graphic>
        </wp:inline>
      </w:drawing>
    </w:r>
    <w:r w:rsidRPr="005F74D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C75D0"/>
    <w:multiLevelType w:val="hybridMultilevel"/>
    <w:tmpl w:val="3E5827DC"/>
    <w:lvl w:ilvl="0" w:tplc="71EC0B20">
      <w:start w:val="1"/>
      <w:numFmt w:val="decimal"/>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515E9"/>
    <w:multiLevelType w:val="hybridMultilevel"/>
    <w:tmpl w:val="8A2421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95168F"/>
    <w:multiLevelType w:val="hybridMultilevel"/>
    <w:tmpl w:val="647423AA"/>
    <w:lvl w:ilvl="0" w:tplc="0418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4B2102"/>
    <w:multiLevelType w:val="hybridMultilevel"/>
    <w:tmpl w:val="24AC652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71473E"/>
    <w:multiLevelType w:val="hybridMultilevel"/>
    <w:tmpl w:val="95BCD91A"/>
    <w:lvl w:ilvl="0" w:tplc="47A619C6">
      <w:start w:val="1"/>
      <w:numFmt w:val="bullet"/>
      <w:lvlText w:val="•"/>
      <w:lvlJc w:val="left"/>
      <w:pPr>
        <w:tabs>
          <w:tab w:val="num" w:pos="720"/>
        </w:tabs>
        <w:ind w:left="720" w:hanging="360"/>
      </w:pPr>
      <w:rPr>
        <w:rFonts w:ascii="Times New Roman" w:hAnsi="Times New Roman" w:hint="default"/>
      </w:rPr>
    </w:lvl>
    <w:lvl w:ilvl="1" w:tplc="4B44D890" w:tentative="1">
      <w:start w:val="1"/>
      <w:numFmt w:val="bullet"/>
      <w:lvlText w:val="•"/>
      <w:lvlJc w:val="left"/>
      <w:pPr>
        <w:tabs>
          <w:tab w:val="num" w:pos="1440"/>
        </w:tabs>
        <w:ind w:left="1440" w:hanging="360"/>
      </w:pPr>
      <w:rPr>
        <w:rFonts w:ascii="Times New Roman" w:hAnsi="Times New Roman" w:hint="default"/>
      </w:rPr>
    </w:lvl>
    <w:lvl w:ilvl="2" w:tplc="AEEC208C" w:tentative="1">
      <w:start w:val="1"/>
      <w:numFmt w:val="bullet"/>
      <w:lvlText w:val="•"/>
      <w:lvlJc w:val="left"/>
      <w:pPr>
        <w:tabs>
          <w:tab w:val="num" w:pos="2160"/>
        </w:tabs>
        <w:ind w:left="2160" w:hanging="360"/>
      </w:pPr>
      <w:rPr>
        <w:rFonts w:ascii="Times New Roman" w:hAnsi="Times New Roman" w:hint="default"/>
      </w:rPr>
    </w:lvl>
    <w:lvl w:ilvl="3" w:tplc="05C46E34" w:tentative="1">
      <w:start w:val="1"/>
      <w:numFmt w:val="bullet"/>
      <w:lvlText w:val="•"/>
      <w:lvlJc w:val="left"/>
      <w:pPr>
        <w:tabs>
          <w:tab w:val="num" w:pos="2880"/>
        </w:tabs>
        <w:ind w:left="2880" w:hanging="360"/>
      </w:pPr>
      <w:rPr>
        <w:rFonts w:ascii="Times New Roman" w:hAnsi="Times New Roman" w:hint="default"/>
      </w:rPr>
    </w:lvl>
    <w:lvl w:ilvl="4" w:tplc="21C87242" w:tentative="1">
      <w:start w:val="1"/>
      <w:numFmt w:val="bullet"/>
      <w:lvlText w:val="•"/>
      <w:lvlJc w:val="left"/>
      <w:pPr>
        <w:tabs>
          <w:tab w:val="num" w:pos="3600"/>
        </w:tabs>
        <w:ind w:left="3600" w:hanging="360"/>
      </w:pPr>
      <w:rPr>
        <w:rFonts w:ascii="Times New Roman" w:hAnsi="Times New Roman" w:hint="default"/>
      </w:rPr>
    </w:lvl>
    <w:lvl w:ilvl="5" w:tplc="BAF4D524" w:tentative="1">
      <w:start w:val="1"/>
      <w:numFmt w:val="bullet"/>
      <w:lvlText w:val="•"/>
      <w:lvlJc w:val="left"/>
      <w:pPr>
        <w:tabs>
          <w:tab w:val="num" w:pos="4320"/>
        </w:tabs>
        <w:ind w:left="4320" w:hanging="360"/>
      </w:pPr>
      <w:rPr>
        <w:rFonts w:ascii="Times New Roman" w:hAnsi="Times New Roman" w:hint="default"/>
      </w:rPr>
    </w:lvl>
    <w:lvl w:ilvl="6" w:tplc="5630ED9E" w:tentative="1">
      <w:start w:val="1"/>
      <w:numFmt w:val="bullet"/>
      <w:lvlText w:val="•"/>
      <w:lvlJc w:val="left"/>
      <w:pPr>
        <w:tabs>
          <w:tab w:val="num" w:pos="5040"/>
        </w:tabs>
        <w:ind w:left="5040" w:hanging="360"/>
      </w:pPr>
      <w:rPr>
        <w:rFonts w:ascii="Times New Roman" w:hAnsi="Times New Roman" w:hint="default"/>
      </w:rPr>
    </w:lvl>
    <w:lvl w:ilvl="7" w:tplc="602E1E4E" w:tentative="1">
      <w:start w:val="1"/>
      <w:numFmt w:val="bullet"/>
      <w:lvlText w:val="•"/>
      <w:lvlJc w:val="left"/>
      <w:pPr>
        <w:tabs>
          <w:tab w:val="num" w:pos="5760"/>
        </w:tabs>
        <w:ind w:left="5760" w:hanging="360"/>
      </w:pPr>
      <w:rPr>
        <w:rFonts w:ascii="Times New Roman" w:hAnsi="Times New Roman" w:hint="default"/>
      </w:rPr>
    </w:lvl>
    <w:lvl w:ilvl="8" w:tplc="201884A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6156A17"/>
    <w:multiLevelType w:val="singleLevel"/>
    <w:tmpl w:val="5FC2286A"/>
    <w:lvl w:ilvl="0">
      <w:start w:val="1"/>
      <w:numFmt w:val="decimal"/>
      <w:lvlText w:val="%1."/>
      <w:lvlJc w:val="left"/>
      <w:pPr>
        <w:tabs>
          <w:tab w:val="num" w:pos="791"/>
        </w:tabs>
        <w:ind w:left="289" w:firstLine="142"/>
      </w:pPr>
    </w:lvl>
  </w:abstractNum>
  <w:abstractNum w:abstractNumId="6" w15:restartNumberingAfterBreak="0">
    <w:nsid w:val="168F19AA"/>
    <w:multiLevelType w:val="hybridMultilevel"/>
    <w:tmpl w:val="2D7C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F0969"/>
    <w:multiLevelType w:val="hybridMultilevel"/>
    <w:tmpl w:val="77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77E6B"/>
    <w:multiLevelType w:val="hybridMultilevel"/>
    <w:tmpl w:val="437A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8175A"/>
    <w:multiLevelType w:val="hybridMultilevel"/>
    <w:tmpl w:val="7466F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40104"/>
    <w:multiLevelType w:val="hybridMultilevel"/>
    <w:tmpl w:val="CD8628E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A541A1"/>
    <w:multiLevelType w:val="hybridMultilevel"/>
    <w:tmpl w:val="D92E4E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70B06BE"/>
    <w:multiLevelType w:val="hybridMultilevel"/>
    <w:tmpl w:val="D8048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94175"/>
    <w:multiLevelType w:val="hybridMultilevel"/>
    <w:tmpl w:val="DECE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35635"/>
    <w:multiLevelType w:val="hybridMultilevel"/>
    <w:tmpl w:val="485440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61616A7"/>
    <w:multiLevelType w:val="hybridMultilevel"/>
    <w:tmpl w:val="9C08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8066DC8"/>
    <w:multiLevelType w:val="hybridMultilevel"/>
    <w:tmpl w:val="1C58C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9011524"/>
    <w:multiLevelType w:val="hybridMultilevel"/>
    <w:tmpl w:val="861429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E1913AE"/>
    <w:multiLevelType w:val="hybridMultilevel"/>
    <w:tmpl w:val="821CE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C1531"/>
    <w:multiLevelType w:val="hybridMultilevel"/>
    <w:tmpl w:val="49302D50"/>
    <w:lvl w:ilvl="0" w:tplc="BF2809D4">
      <w:start w:val="1"/>
      <w:numFmt w:val="bullet"/>
      <w:lvlText w:val="•"/>
      <w:lvlJc w:val="left"/>
      <w:pPr>
        <w:tabs>
          <w:tab w:val="num" w:pos="720"/>
        </w:tabs>
        <w:ind w:left="720" w:hanging="360"/>
      </w:pPr>
      <w:rPr>
        <w:rFonts w:ascii="Times New Roman" w:hAnsi="Times New Roman" w:hint="default"/>
      </w:rPr>
    </w:lvl>
    <w:lvl w:ilvl="1" w:tplc="5AC6EB74" w:tentative="1">
      <w:start w:val="1"/>
      <w:numFmt w:val="bullet"/>
      <w:lvlText w:val="•"/>
      <w:lvlJc w:val="left"/>
      <w:pPr>
        <w:tabs>
          <w:tab w:val="num" w:pos="1440"/>
        </w:tabs>
        <w:ind w:left="1440" w:hanging="360"/>
      </w:pPr>
      <w:rPr>
        <w:rFonts w:ascii="Times New Roman" w:hAnsi="Times New Roman" w:hint="default"/>
      </w:rPr>
    </w:lvl>
    <w:lvl w:ilvl="2" w:tplc="51660E76" w:tentative="1">
      <w:start w:val="1"/>
      <w:numFmt w:val="bullet"/>
      <w:lvlText w:val="•"/>
      <w:lvlJc w:val="left"/>
      <w:pPr>
        <w:tabs>
          <w:tab w:val="num" w:pos="2160"/>
        </w:tabs>
        <w:ind w:left="2160" w:hanging="360"/>
      </w:pPr>
      <w:rPr>
        <w:rFonts w:ascii="Times New Roman" w:hAnsi="Times New Roman" w:hint="default"/>
      </w:rPr>
    </w:lvl>
    <w:lvl w:ilvl="3" w:tplc="0CA0CEFA" w:tentative="1">
      <w:start w:val="1"/>
      <w:numFmt w:val="bullet"/>
      <w:lvlText w:val="•"/>
      <w:lvlJc w:val="left"/>
      <w:pPr>
        <w:tabs>
          <w:tab w:val="num" w:pos="2880"/>
        </w:tabs>
        <w:ind w:left="2880" w:hanging="360"/>
      </w:pPr>
      <w:rPr>
        <w:rFonts w:ascii="Times New Roman" w:hAnsi="Times New Roman" w:hint="default"/>
      </w:rPr>
    </w:lvl>
    <w:lvl w:ilvl="4" w:tplc="F4FABBCA" w:tentative="1">
      <w:start w:val="1"/>
      <w:numFmt w:val="bullet"/>
      <w:lvlText w:val="•"/>
      <w:lvlJc w:val="left"/>
      <w:pPr>
        <w:tabs>
          <w:tab w:val="num" w:pos="3600"/>
        </w:tabs>
        <w:ind w:left="3600" w:hanging="360"/>
      </w:pPr>
      <w:rPr>
        <w:rFonts w:ascii="Times New Roman" w:hAnsi="Times New Roman" w:hint="default"/>
      </w:rPr>
    </w:lvl>
    <w:lvl w:ilvl="5" w:tplc="CC8827EE" w:tentative="1">
      <w:start w:val="1"/>
      <w:numFmt w:val="bullet"/>
      <w:lvlText w:val="•"/>
      <w:lvlJc w:val="left"/>
      <w:pPr>
        <w:tabs>
          <w:tab w:val="num" w:pos="4320"/>
        </w:tabs>
        <w:ind w:left="4320" w:hanging="360"/>
      </w:pPr>
      <w:rPr>
        <w:rFonts w:ascii="Times New Roman" w:hAnsi="Times New Roman" w:hint="default"/>
      </w:rPr>
    </w:lvl>
    <w:lvl w:ilvl="6" w:tplc="1EF287E0" w:tentative="1">
      <w:start w:val="1"/>
      <w:numFmt w:val="bullet"/>
      <w:lvlText w:val="•"/>
      <w:lvlJc w:val="left"/>
      <w:pPr>
        <w:tabs>
          <w:tab w:val="num" w:pos="5040"/>
        </w:tabs>
        <w:ind w:left="5040" w:hanging="360"/>
      </w:pPr>
      <w:rPr>
        <w:rFonts w:ascii="Times New Roman" w:hAnsi="Times New Roman" w:hint="default"/>
      </w:rPr>
    </w:lvl>
    <w:lvl w:ilvl="7" w:tplc="0DB058D6" w:tentative="1">
      <w:start w:val="1"/>
      <w:numFmt w:val="bullet"/>
      <w:lvlText w:val="•"/>
      <w:lvlJc w:val="left"/>
      <w:pPr>
        <w:tabs>
          <w:tab w:val="num" w:pos="5760"/>
        </w:tabs>
        <w:ind w:left="5760" w:hanging="360"/>
      </w:pPr>
      <w:rPr>
        <w:rFonts w:ascii="Times New Roman" w:hAnsi="Times New Roman" w:hint="default"/>
      </w:rPr>
    </w:lvl>
    <w:lvl w:ilvl="8" w:tplc="923A3CD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4D90C7A"/>
    <w:multiLevelType w:val="hybridMultilevel"/>
    <w:tmpl w:val="C1CC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C4508A"/>
    <w:multiLevelType w:val="hybridMultilevel"/>
    <w:tmpl w:val="0B2ABB76"/>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38689A"/>
    <w:multiLevelType w:val="hybridMultilevel"/>
    <w:tmpl w:val="0FA6A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03E05"/>
    <w:multiLevelType w:val="hybridMultilevel"/>
    <w:tmpl w:val="5F48B6DE"/>
    <w:lvl w:ilvl="0" w:tplc="0418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8C3480"/>
    <w:multiLevelType w:val="hybridMultilevel"/>
    <w:tmpl w:val="7B469F70"/>
    <w:lvl w:ilvl="0" w:tplc="028AAB68">
      <w:start w:val="1"/>
      <w:numFmt w:val="bullet"/>
      <w:lvlText w:val="•"/>
      <w:lvlJc w:val="left"/>
      <w:pPr>
        <w:tabs>
          <w:tab w:val="num" w:pos="720"/>
        </w:tabs>
        <w:ind w:left="720" w:hanging="360"/>
      </w:pPr>
      <w:rPr>
        <w:rFonts w:ascii="Times New Roman" w:hAnsi="Times New Roman" w:hint="default"/>
      </w:rPr>
    </w:lvl>
    <w:lvl w:ilvl="1" w:tplc="4C1A0602" w:tentative="1">
      <w:start w:val="1"/>
      <w:numFmt w:val="bullet"/>
      <w:lvlText w:val="•"/>
      <w:lvlJc w:val="left"/>
      <w:pPr>
        <w:tabs>
          <w:tab w:val="num" w:pos="1440"/>
        </w:tabs>
        <w:ind w:left="1440" w:hanging="360"/>
      </w:pPr>
      <w:rPr>
        <w:rFonts w:ascii="Times New Roman" w:hAnsi="Times New Roman" w:hint="default"/>
      </w:rPr>
    </w:lvl>
    <w:lvl w:ilvl="2" w:tplc="CC346F8A" w:tentative="1">
      <w:start w:val="1"/>
      <w:numFmt w:val="bullet"/>
      <w:lvlText w:val="•"/>
      <w:lvlJc w:val="left"/>
      <w:pPr>
        <w:tabs>
          <w:tab w:val="num" w:pos="2160"/>
        </w:tabs>
        <w:ind w:left="2160" w:hanging="360"/>
      </w:pPr>
      <w:rPr>
        <w:rFonts w:ascii="Times New Roman" w:hAnsi="Times New Roman" w:hint="default"/>
      </w:rPr>
    </w:lvl>
    <w:lvl w:ilvl="3" w:tplc="7042F486" w:tentative="1">
      <w:start w:val="1"/>
      <w:numFmt w:val="bullet"/>
      <w:lvlText w:val="•"/>
      <w:lvlJc w:val="left"/>
      <w:pPr>
        <w:tabs>
          <w:tab w:val="num" w:pos="2880"/>
        </w:tabs>
        <w:ind w:left="2880" w:hanging="360"/>
      </w:pPr>
      <w:rPr>
        <w:rFonts w:ascii="Times New Roman" w:hAnsi="Times New Roman" w:hint="default"/>
      </w:rPr>
    </w:lvl>
    <w:lvl w:ilvl="4" w:tplc="7E18DC44" w:tentative="1">
      <w:start w:val="1"/>
      <w:numFmt w:val="bullet"/>
      <w:lvlText w:val="•"/>
      <w:lvlJc w:val="left"/>
      <w:pPr>
        <w:tabs>
          <w:tab w:val="num" w:pos="3600"/>
        </w:tabs>
        <w:ind w:left="3600" w:hanging="360"/>
      </w:pPr>
      <w:rPr>
        <w:rFonts w:ascii="Times New Roman" w:hAnsi="Times New Roman" w:hint="default"/>
      </w:rPr>
    </w:lvl>
    <w:lvl w:ilvl="5" w:tplc="BA32BDEC" w:tentative="1">
      <w:start w:val="1"/>
      <w:numFmt w:val="bullet"/>
      <w:lvlText w:val="•"/>
      <w:lvlJc w:val="left"/>
      <w:pPr>
        <w:tabs>
          <w:tab w:val="num" w:pos="4320"/>
        </w:tabs>
        <w:ind w:left="4320" w:hanging="360"/>
      </w:pPr>
      <w:rPr>
        <w:rFonts w:ascii="Times New Roman" w:hAnsi="Times New Roman" w:hint="default"/>
      </w:rPr>
    </w:lvl>
    <w:lvl w:ilvl="6" w:tplc="9AC87960" w:tentative="1">
      <w:start w:val="1"/>
      <w:numFmt w:val="bullet"/>
      <w:lvlText w:val="•"/>
      <w:lvlJc w:val="left"/>
      <w:pPr>
        <w:tabs>
          <w:tab w:val="num" w:pos="5040"/>
        </w:tabs>
        <w:ind w:left="5040" w:hanging="360"/>
      </w:pPr>
      <w:rPr>
        <w:rFonts w:ascii="Times New Roman" w:hAnsi="Times New Roman" w:hint="default"/>
      </w:rPr>
    </w:lvl>
    <w:lvl w:ilvl="7" w:tplc="E63E7AF8" w:tentative="1">
      <w:start w:val="1"/>
      <w:numFmt w:val="bullet"/>
      <w:lvlText w:val="•"/>
      <w:lvlJc w:val="left"/>
      <w:pPr>
        <w:tabs>
          <w:tab w:val="num" w:pos="5760"/>
        </w:tabs>
        <w:ind w:left="5760" w:hanging="360"/>
      </w:pPr>
      <w:rPr>
        <w:rFonts w:ascii="Times New Roman" w:hAnsi="Times New Roman" w:hint="default"/>
      </w:rPr>
    </w:lvl>
    <w:lvl w:ilvl="8" w:tplc="12827C0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7FE39E6"/>
    <w:multiLevelType w:val="hybridMultilevel"/>
    <w:tmpl w:val="A7061C10"/>
    <w:lvl w:ilvl="0" w:tplc="08090001">
      <w:start w:val="1"/>
      <w:numFmt w:val="bullet"/>
      <w:lvlText w:val=""/>
      <w:lvlJc w:val="left"/>
      <w:pPr>
        <w:tabs>
          <w:tab w:val="num" w:pos="720"/>
        </w:tabs>
        <w:ind w:left="720" w:hanging="360"/>
      </w:pPr>
      <w:rPr>
        <w:rFonts w:ascii="Symbol" w:hAnsi="Symbol" w:hint="default"/>
        <w:color w:val="0D0D0D"/>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E4E740A"/>
    <w:multiLevelType w:val="hybridMultilevel"/>
    <w:tmpl w:val="C6F8BF6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70C62B3A"/>
    <w:multiLevelType w:val="hybridMultilevel"/>
    <w:tmpl w:val="58A2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B07B30"/>
    <w:multiLevelType w:val="hybridMultilevel"/>
    <w:tmpl w:val="58FEA5C0"/>
    <w:lvl w:ilvl="0" w:tplc="04180001">
      <w:start w:val="1"/>
      <w:numFmt w:val="bullet"/>
      <w:lvlText w:val=""/>
      <w:lvlJc w:val="left"/>
      <w:pPr>
        <w:ind w:left="765" w:hanging="360"/>
      </w:pPr>
      <w:rPr>
        <w:rFonts w:ascii="Symbol" w:hAnsi="Symbol" w:hint="default"/>
      </w:rPr>
    </w:lvl>
    <w:lvl w:ilvl="1" w:tplc="04180003">
      <w:start w:val="1"/>
      <w:numFmt w:val="bullet"/>
      <w:lvlText w:val="o"/>
      <w:lvlJc w:val="left"/>
      <w:pPr>
        <w:ind w:left="1485" w:hanging="360"/>
      </w:pPr>
      <w:rPr>
        <w:rFonts w:ascii="Courier New" w:hAnsi="Courier New" w:cs="Courier New" w:hint="default"/>
      </w:rPr>
    </w:lvl>
    <w:lvl w:ilvl="2" w:tplc="04180005">
      <w:start w:val="1"/>
      <w:numFmt w:val="bullet"/>
      <w:lvlText w:val=""/>
      <w:lvlJc w:val="left"/>
      <w:pPr>
        <w:ind w:left="2205" w:hanging="360"/>
      </w:pPr>
      <w:rPr>
        <w:rFonts w:ascii="Wingdings" w:hAnsi="Wingdings" w:hint="default"/>
      </w:rPr>
    </w:lvl>
    <w:lvl w:ilvl="3" w:tplc="04180001">
      <w:start w:val="1"/>
      <w:numFmt w:val="bullet"/>
      <w:lvlText w:val=""/>
      <w:lvlJc w:val="left"/>
      <w:pPr>
        <w:ind w:left="2925" w:hanging="360"/>
      </w:pPr>
      <w:rPr>
        <w:rFonts w:ascii="Symbol" w:hAnsi="Symbol" w:hint="default"/>
      </w:rPr>
    </w:lvl>
    <w:lvl w:ilvl="4" w:tplc="04180003">
      <w:start w:val="1"/>
      <w:numFmt w:val="bullet"/>
      <w:lvlText w:val="o"/>
      <w:lvlJc w:val="left"/>
      <w:pPr>
        <w:ind w:left="3645" w:hanging="360"/>
      </w:pPr>
      <w:rPr>
        <w:rFonts w:ascii="Courier New" w:hAnsi="Courier New" w:cs="Courier New" w:hint="default"/>
      </w:rPr>
    </w:lvl>
    <w:lvl w:ilvl="5" w:tplc="04180005">
      <w:start w:val="1"/>
      <w:numFmt w:val="bullet"/>
      <w:lvlText w:val=""/>
      <w:lvlJc w:val="left"/>
      <w:pPr>
        <w:ind w:left="4365" w:hanging="360"/>
      </w:pPr>
      <w:rPr>
        <w:rFonts w:ascii="Wingdings" w:hAnsi="Wingdings" w:hint="default"/>
      </w:rPr>
    </w:lvl>
    <w:lvl w:ilvl="6" w:tplc="04180001">
      <w:start w:val="1"/>
      <w:numFmt w:val="bullet"/>
      <w:lvlText w:val=""/>
      <w:lvlJc w:val="left"/>
      <w:pPr>
        <w:ind w:left="5085" w:hanging="360"/>
      </w:pPr>
      <w:rPr>
        <w:rFonts w:ascii="Symbol" w:hAnsi="Symbol" w:hint="default"/>
      </w:rPr>
    </w:lvl>
    <w:lvl w:ilvl="7" w:tplc="04180003">
      <w:start w:val="1"/>
      <w:numFmt w:val="bullet"/>
      <w:lvlText w:val="o"/>
      <w:lvlJc w:val="left"/>
      <w:pPr>
        <w:ind w:left="5805" w:hanging="360"/>
      </w:pPr>
      <w:rPr>
        <w:rFonts w:ascii="Courier New" w:hAnsi="Courier New" w:cs="Courier New" w:hint="default"/>
      </w:rPr>
    </w:lvl>
    <w:lvl w:ilvl="8" w:tplc="04180005">
      <w:start w:val="1"/>
      <w:numFmt w:val="bullet"/>
      <w:lvlText w:val=""/>
      <w:lvlJc w:val="left"/>
      <w:pPr>
        <w:ind w:left="6525" w:hanging="360"/>
      </w:pPr>
      <w:rPr>
        <w:rFonts w:ascii="Wingdings" w:hAnsi="Wingdings" w:hint="default"/>
      </w:rPr>
    </w:lvl>
  </w:abstractNum>
  <w:abstractNum w:abstractNumId="29" w15:restartNumberingAfterBreak="0">
    <w:nsid w:val="788D15EB"/>
    <w:multiLevelType w:val="hybridMultilevel"/>
    <w:tmpl w:val="0EF2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44D79"/>
    <w:multiLevelType w:val="hybridMultilevel"/>
    <w:tmpl w:val="4DCAD1BC"/>
    <w:lvl w:ilvl="0" w:tplc="04180001">
      <w:start w:val="1"/>
      <w:numFmt w:val="bullet"/>
      <w:lvlText w:val=""/>
      <w:lvlJc w:val="left"/>
      <w:pPr>
        <w:tabs>
          <w:tab w:val="num" w:pos="360"/>
        </w:tabs>
        <w:ind w:left="360" w:hanging="360"/>
      </w:pPr>
      <w:rPr>
        <w:rFonts w:ascii="Symbol" w:hAnsi="Symbol" w:hint="default"/>
      </w:rPr>
    </w:lvl>
    <w:lvl w:ilvl="1" w:tplc="97566DB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20"/>
  </w:num>
  <w:num w:numId="4">
    <w:abstractNumId w:val="14"/>
  </w:num>
  <w:num w:numId="5">
    <w:abstractNumId w:val="21"/>
  </w:num>
  <w:num w:numId="6">
    <w:abstractNumId w:val="30"/>
  </w:num>
  <w:num w:numId="7">
    <w:abstractNumId w:val="17"/>
  </w:num>
  <w:num w:numId="8">
    <w:abstractNumId w:val="9"/>
  </w:num>
  <w:num w:numId="9">
    <w:abstractNumId w:val="30"/>
  </w:num>
  <w:num w:numId="10">
    <w:abstractNumId w:val="1"/>
  </w:num>
  <w:num w:numId="11">
    <w:abstractNumId w:val="0"/>
  </w:num>
  <w:num w:numId="12">
    <w:abstractNumId w:val="22"/>
  </w:num>
  <w:num w:numId="13">
    <w:abstractNumId w:val="27"/>
  </w:num>
  <w:num w:numId="14">
    <w:abstractNumId w:val="6"/>
  </w:num>
  <w:num w:numId="15">
    <w:abstractNumId w:val="13"/>
  </w:num>
  <w:num w:numId="16">
    <w:abstractNumId w:val="29"/>
  </w:num>
  <w:num w:numId="17">
    <w:abstractNumId w:val="5"/>
  </w:num>
  <w:num w:numId="18">
    <w:abstractNumId w:val="3"/>
  </w:num>
  <w:num w:numId="19">
    <w:abstractNumId w:val="10"/>
  </w:num>
  <w:num w:numId="20">
    <w:abstractNumId w:val="4"/>
  </w:num>
  <w:num w:numId="21">
    <w:abstractNumId w:val="19"/>
  </w:num>
  <w:num w:numId="22">
    <w:abstractNumId w:val="12"/>
  </w:num>
  <w:num w:numId="23">
    <w:abstractNumId w:val="25"/>
  </w:num>
  <w:num w:numId="24">
    <w:abstractNumId w:val="28"/>
  </w:num>
  <w:num w:numId="25">
    <w:abstractNumId w:val="25"/>
  </w:num>
  <w:num w:numId="26">
    <w:abstractNumId w:val="28"/>
  </w:num>
  <w:num w:numId="27">
    <w:abstractNumId w:val="8"/>
  </w:num>
  <w:num w:numId="28">
    <w:abstractNumId w:val="7"/>
  </w:num>
  <w:num w:numId="29">
    <w:abstractNumId w:val="18"/>
  </w:num>
  <w:num w:numId="30">
    <w:abstractNumId w:val="15"/>
  </w:num>
  <w:num w:numId="31">
    <w:abstractNumId w:val="11"/>
  </w:num>
  <w:num w:numId="32">
    <w:abstractNumId w:val="24"/>
  </w:num>
  <w:num w:numId="33">
    <w:abstractNumId w:val="26"/>
  </w:num>
  <w:num w:numId="34">
    <w:abstractNumId w:val="23"/>
  </w:num>
  <w:num w:numId="3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9B"/>
    <w:rsid w:val="0000027B"/>
    <w:rsid w:val="00000296"/>
    <w:rsid w:val="0000091C"/>
    <w:rsid w:val="00003E2D"/>
    <w:rsid w:val="00005E65"/>
    <w:rsid w:val="0000614D"/>
    <w:rsid w:val="00007CD5"/>
    <w:rsid w:val="00010C41"/>
    <w:rsid w:val="000113FA"/>
    <w:rsid w:val="000114A9"/>
    <w:rsid w:val="00013FD6"/>
    <w:rsid w:val="0001647A"/>
    <w:rsid w:val="00016908"/>
    <w:rsid w:val="00023999"/>
    <w:rsid w:val="0003420E"/>
    <w:rsid w:val="00043846"/>
    <w:rsid w:val="00044E47"/>
    <w:rsid w:val="0004590B"/>
    <w:rsid w:val="00046D6C"/>
    <w:rsid w:val="00050140"/>
    <w:rsid w:val="00052469"/>
    <w:rsid w:val="0005372D"/>
    <w:rsid w:val="00062BE7"/>
    <w:rsid w:val="00062E7F"/>
    <w:rsid w:val="000663DF"/>
    <w:rsid w:val="00070D86"/>
    <w:rsid w:val="00071685"/>
    <w:rsid w:val="00075D36"/>
    <w:rsid w:val="00076848"/>
    <w:rsid w:val="0007749E"/>
    <w:rsid w:val="000803D6"/>
    <w:rsid w:val="000849BB"/>
    <w:rsid w:val="000873E3"/>
    <w:rsid w:val="00091EBD"/>
    <w:rsid w:val="00096061"/>
    <w:rsid w:val="00096138"/>
    <w:rsid w:val="000A3827"/>
    <w:rsid w:val="000B4DCC"/>
    <w:rsid w:val="000B5FD0"/>
    <w:rsid w:val="000B73A5"/>
    <w:rsid w:val="000C1AAD"/>
    <w:rsid w:val="000D3E79"/>
    <w:rsid w:val="000D70C4"/>
    <w:rsid w:val="000E24F2"/>
    <w:rsid w:val="000E2EA4"/>
    <w:rsid w:val="000E55A8"/>
    <w:rsid w:val="000E6915"/>
    <w:rsid w:val="000F2C80"/>
    <w:rsid w:val="000F3C25"/>
    <w:rsid w:val="000F7256"/>
    <w:rsid w:val="00104396"/>
    <w:rsid w:val="00111657"/>
    <w:rsid w:val="001202FB"/>
    <w:rsid w:val="00121927"/>
    <w:rsid w:val="00122895"/>
    <w:rsid w:val="001254FD"/>
    <w:rsid w:val="00127F16"/>
    <w:rsid w:val="00134FD1"/>
    <w:rsid w:val="00135DFD"/>
    <w:rsid w:val="00137B77"/>
    <w:rsid w:val="001412BE"/>
    <w:rsid w:val="00141EF5"/>
    <w:rsid w:val="00142B27"/>
    <w:rsid w:val="001555C6"/>
    <w:rsid w:val="00160941"/>
    <w:rsid w:val="00162A51"/>
    <w:rsid w:val="00162BA1"/>
    <w:rsid w:val="00163B8C"/>
    <w:rsid w:val="001645FC"/>
    <w:rsid w:val="0016584B"/>
    <w:rsid w:val="00166F6A"/>
    <w:rsid w:val="001725B9"/>
    <w:rsid w:val="00172FB6"/>
    <w:rsid w:val="001735E1"/>
    <w:rsid w:val="001804C0"/>
    <w:rsid w:val="00183131"/>
    <w:rsid w:val="001852E3"/>
    <w:rsid w:val="00186ACE"/>
    <w:rsid w:val="001874DD"/>
    <w:rsid w:val="00187EA4"/>
    <w:rsid w:val="00187F76"/>
    <w:rsid w:val="00190964"/>
    <w:rsid w:val="00191B67"/>
    <w:rsid w:val="001940FB"/>
    <w:rsid w:val="001A1706"/>
    <w:rsid w:val="001A2597"/>
    <w:rsid w:val="001A41EF"/>
    <w:rsid w:val="001B0272"/>
    <w:rsid w:val="001B2EF7"/>
    <w:rsid w:val="001B4F7D"/>
    <w:rsid w:val="001B64B4"/>
    <w:rsid w:val="001C2F8C"/>
    <w:rsid w:val="001C44A4"/>
    <w:rsid w:val="001C4A86"/>
    <w:rsid w:val="001C5F07"/>
    <w:rsid w:val="001D1A45"/>
    <w:rsid w:val="001D2F16"/>
    <w:rsid w:val="001D663D"/>
    <w:rsid w:val="001E1400"/>
    <w:rsid w:val="001E3209"/>
    <w:rsid w:val="001E4596"/>
    <w:rsid w:val="001E4FF8"/>
    <w:rsid w:val="001E688F"/>
    <w:rsid w:val="001F6B7F"/>
    <w:rsid w:val="001F7064"/>
    <w:rsid w:val="002113B2"/>
    <w:rsid w:val="00211CF5"/>
    <w:rsid w:val="00211D1B"/>
    <w:rsid w:val="00211DE8"/>
    <w:rsid w:val="00212D18"/>
    <w:rsid w:val="00217B13"/>
    <w:rsid w:val="00222758"/>
    <w:rsid w:val="00223E50"/>
    <w:rsid w:val="0022578A"/>
    <w:rsid w:val="0022724A"/>
    <w:rsid w:val="0022772B"/>
    <w:rsid w:val="00231907"/>
    <w:rsid w:val="00233938"/>
    <w:rsid w:val="00233D09"/>
    <w:rsid w:val="00236823"/>
    <w:rsid w:val="0023761D"/>
    <w:rsid w:val="002402D8"/>
    <w:rsid w:val="002417DE"/>
    <w:rsid w:val="002446B8"/>
    <w:rsid w:val="00245AF5"/>
    <w:rsid w:val="002573CC"/>
    <w:rsid w:val="00257F83"/>
    <w:rsid w:val="00263879"/>
    <w:rsid w:val="00264F63"/>
    <w:rsid w:val="00266191"/>
    <w:rsid w:val="002708A1"/>
    <w:rsid w:val="002736A9"/>
    <w:rsid w:val="0028323D"/>
    <w:rsid w:val="00284E8A"/>
    <w:rsid w:val="002865A6"/>
    <w:rsid w:val="00293AA7"/>
    <w:rsid w:val="00293BFC"/>
    <w:rsid w:val="002A1EE7"/>
    <w:rsid w:val="002A21CD"/>
    <w:rsid w:val="002A507E"/>
    <w:rsid w:val="002A6C72"/>
    <w:rsid w:val="002A72D2"/>
    <w:rsid w:val="002B0859"/>
    <w:rsid w:val="002B6D35"/>
    <w:rsid w:val="002C0468"/>
    <w:rsid w:val="002C5970"/>
    <w:rsid w:val="002C63EA"/>
    <w:rsid w:val="002D65F9"/>
    <w:rsid w:val="002E1084"/>
    <w:rsid w:val="002E6160"/>
    <w:rsid w:val="002E6E1A"/>
    <w:rsid w:val="002E741D"/>
    <w:rsid w:val="002F5E82"/>
    <w:rsid w:val="002F642B"/>
    <w:rsid w:val="003003F6"/>
    <w:rsid w:val="00300EC0"/>
    <w:rsid w:val="0030371E"/>
    <w:rsid w:val="00304D07"/>
    <w:rsid w:val="00313AB4"/>
    <w:rsid w:val="00313CDC"/>
    <w:rsid w:val="00314A92"/>
    <w:rsid w:val="003233C8"/>
    <w:rsid w:val="00324F79"/>
    <w:rsid w:val="0033085B"/>
    <w:rsid w:val="00332C40"/>
    <w:rsid w:val="003343A1"/>
    <w:rsid w:val="003431A4"/>
    <w:rsid w:val="00343CA8"/>
    <w:rsid w:val="00353FE2"/>
    <w:rsid w:val="00367D8B"/>
    <w:rsid w:val="003741A2"/>
    <w:rsid w:val="00374A8D"/>
    <w:rsid w:val="0038227D"/>
    <w:rsid w:val="00384629"/>
    <w:rsid w:val="003863F3"/>
    <w:rsid w:val="00387859"/>
    <w:rsid w:val="0039654B"/>
    <w:rsid w:val="00396561"/>
    <w:rsid w:val="00396B3B"/>
    <w:rsid w:val="00396EF9"/>
    <w:rsid w:val="003A0988"/>
    <w:rsid w:val="003A0AC1"/>
    <w:rsid w:val="003A1993"/>
    <w:rsid w:val="003A2669"/>
    <w:rsid w:val="003A4472"/>
    <w:rsid w:val="003A6862"/>
    <w:rsid w:val="003B5222"/>
    <w:rsid w:val="003B6F75"/>
    <w:rsid w:val="003B7577"/>
    <w:rsid w:val="003C27A0"/>
    <w:rsid w:val="003C2ECB"/>
    <w:rsid w:val="003C3861"/>
    <w:rsid w:val="003D18D6"/>
    <w:rsid w:val="003D1F62"/>
    <w:rsid w:val="003D26F3"/>
    <w:rsid w:val="003D4BE9"/>
    <w:rsid w:val="003E1C7F"/>
    <w:rsid w:val="003E5A95"/>
    <w:rsid w:val="003F1EE8"/>
    <w:rsid w:val="003F3E32"/>
    <w:rsid w:val="003F41A1"/>
    <w:rsid w:val="003F738F"/>
    <w:rsid w:val="003F77DA"/>
    <w:rsid w:val="004052CA"/>
    <w:rsid w:val="004113B5"/>
    <w:rsid w:val="00431688"/>
    <w:rsid w:val="00433AC3"/>
    <w:rsid w:val="00433D1F"/>
    <w:rsid w:val="0043741D"/>
    <w:rsid w:val="004403EF"/>
    <w:rsid w:val="00441029"/>
    <w:rsid w:val="00441E7D"/>
    <w:rsid w:val="00442C98"/>
    <w:rsid w:val="00447E28"/>
    <w:rsid w:val="0045059D"/>
    <w:rsid w:val="004521A6"/>
    <w:rsid w:val="00454637"/>
    <w:rsid w:val="00455E47"/>
    <w:rsid w:val="0046214F"/>
    <w:rsid w:val="0046474E"/>
    <w:rsid w:val="00480397"/>
    <w:rsid w:val="00480698"/>
    <w:rsid w:val="00481744"/>
    <w:rsid w:val="00486E66"/>
    <w:rsid w:val="00494D28"/>
    <w:rsid w:val="004967D8"/>
    <w:rsid w:val="004A171A"/>
    <w:rsid w:val="004A28F1"/>
    <w:rsid w:val="004A47B3"/>
    <w:rsid w:val="004A66E5"/>
    <w:rsid w:val="004A6CD6"/>
    <w:rsid w:val="004A6E90"/>
    <w:rsid w:val="004A7FD2"/>
    <w:rsid w:val="004B5A60"/>
    <w:rsid w:val="004B6F02"/>
    <w:rsid w:val="004C42D3"/>
    <w:rsid w:val="004D10B9"/>
    <w:rsid w:val="004D399C"/>
    <w:rsid w:val="004D4C2E"/>
    <w:rsid w:val="004D4F26"/>
    <w:rsid w:val="004D57DB"/>
    <w:rsid w:val="004E2EAB"/>
    <w:rsid w:val="004E3D5E"/>
    <w:rsid w:val="004E4EA3"/>
    <w:rsid w:val="004E550F"/>
    <w:rsid w:val="004E6E85"/>
    <w:rsid w:val="004F03F3"/>
    <w:rsid w:val="004F3EC2"/>
    <w:rsid w:val="004F457C"/>
    <w:rsid w:val="0050771E"/>
    <w:rsid w:val="00516683"/>
    <w:rsid w:val="00521BB2"/>
    <w:rsid w:val="0052213D"/>
    <w:rsid w:val="005240C6"/>
    <w:rsid w:val="005270F7"/>
    <w:rsid w:val="00531A1F"/>
    <w:rsid w:val="00533ABF"/>
    <w:rsid w:val="00535164"/>
    <w:rsid w:val="005352C8"/>
    <w:rsid w:val="00537CB2"/>
    <w:rsid w:val="00550BFB"/>
    <w:rsid w:val="00562A79"/>
    <w:rsid w:val="00562FF0"/>
    <w:rsid w:val="005654B2"/>
    <w:rsid w:val="005675A0"/>
    <w:rsid w:val="005676B6"/>
    <w:rsid w:val="005730D4"/>
    <w:rsid w:val="00574B4C"/>
    <w:rsid w:val="005764EE"/>
    <w:rsid w:val="00577B15"/>
    <w:rsid w:val="005816F6"/>
    <w:rsid w:val="005846AD"/>
    <w:rsid w:val="00595BAC"/>
    <w:rsid w:val="00597D8F"/>
    <w:rsid w:val="005A5F53"/>
    <w:rsid w:val="005A6519"/>
    <w:rsid w:val="005B0E3A"/>
    <w:rsid w:val="005B4E2D"/>
    <w:rsid w:val="005B64D0"/>
    <w:rsid w:val="005B651D"/>
    <w:rsid w:val="005C0896"/>
    <w:rsid w:val="005C5471"/>
    <w:rsid w:val="005D2DFA"/>
    <w:rsid w:val="005D4A14"/>
    <w:rsid w:val="005D4C24"/>
    <w:rsid w:val="005E0168"/>
    <w:rsid w:val="005E2081"/>
    <w:rsid w:val="005F0006"/>
    <w:rsid w:val="005F31A8"/>
    <w:rsid w:val="005F5C6C"/>
    <w:rsid w:val="005F659C"/>
    <w:rsid w:val="0060024A"/>
    <w:rsid w:val="006028CE"/>
    <w:rsid w:val="00603912"/>
    <w:rsid w:val="00623377"/>
    <w:rsid w:val="00624D71"/>
    <w:rsid w:val="006263F9"/>
    <w:rsid w:val="006268B2"/>
    <w:rsid w:val="0062719B"/>
    <w:rsid w:val="006316B1"/>
    <w:rsid w:val="00631AE0"/>
    <w:rsid w:val="00643869"/>
    <w:rsid w:val="0064652D"/>
    <w:rsid w:val="006523BB"/>
    <w:rsid w:val="00654B40"/>
    <w:rsid w:val="00655644"/>
    <w:rsid w:val="00656B41"/>
    <w:rsid w:val="0067021A"/>
    <w:rsid w:val="00674449"/>
    <w:rsid w:val="00675135"/>
    <w:rsid w:val="00675BC7"/>
    <w:rsid w:val="00681EF6"/>
    <w:rsid w:val="00685775"/>
    <w:rsid w:val="00693378"/>
    <w:rsid w:val="006B04DA"/>
    <w:rsid w:val="006B539A"/>
    <w:rsid w:val="006C26A4"/>
    <w:rsid w:val="006C3EC8"/>
    <w:rsid w:val="006C4F95"/>
    <w:rsid w:val="006C5F5A"/>
    <w:rsid w:val="006C7FD1"/>
    <w:rsid w:val="006D526C"/>
    <w:rsid w:val="006D5F40"/>
    <w:rsid w:val="006E7FAA"/>
    <w:rsid w:val="006F713E"/>
    <w:rsid w:val="007164D6"/>
    <w:rsid w:val="00716EDD"/>
    <w:rsid w:val="00730153"/>
    <w:rsid w:val="00730C74"/>
    <w:rsid w:val="00731280"/>
    <w:rsid w:val="00731DF9"/>
    <w:rsid w:val="00740768"/>
    <w:rsid w:val="007461B1"/>
    <w:rsid w:val="00750070"/>
    <w:rsid w:val="00750E60"/>
    <w:rsid w:val="00751F39"/>
    <w:rsid w:val="00753EF6"/>
    <w:rsid w:val="00754410"/>
    <w:rsid w:val="00754662"/>
    <w:rsid w:val="00755047"/>
    <w:rsid w:val="007627AF"/>
    <w:rsid w:val="007637E0"/>
    <w:rsid w:val="007647C8"/>
    <w:rsid w:val="00777D6F"/>
    <w:rsid w:val="00780CE8"/>
    <w:rsid w:val="007914CB"/>
    <w:rsid w:val="00793360"/>
    <w:rsid w:val="007951BF"/>
    <w:rsid w:val="007A7480"/>
    <w:rsid w:val="007B3022"/>
    <w:rsid w:val="007B759A"/>
    <w:rsid w:val="007C268C"/>
    <w:rsid w:val="007C3DDD"/>
    <w:rsid w:val="007C430B"/>
    <w:rsid w:val="007C4BD6"/>
    <w:rsid w:val="007C5FB3"/>
    <w:rsid w:val="007C7B1F"/>
    <w:rsid w:val="007D7DB0"/>
    <w:rsid w:val="007D7E74"/>
    <w:rsid w:val="007E1432"/>
    <w:rsid w:val="007E1798"/>
    <w:rsid w:val="007E25D4"/>
    <w:rsid w:val="007E3A67"/>
    <w:rsid w:val="007E56A9"/>
    <w:rsid w:val="007E64B8"/>
    <w:rsid w:val="007F07B8"/>
    <w:rsid w:val="007F503F"/>
    <w:rsid w:val="007F6829"/>
    <w:rsid w:val="007F6F67"/>
    <w:rsid w:val="0080437E"/>
    <w:rsid w:val="00804FF4"/>
    <w:rsid w:val="00814090"/>
    <w:rsid w:val="00816812"/>
    <w:rsid w:val="00822F96"/>
    <w:rsid w:val="00826357"/>
    <w:rsid w:val="00826D0E"/>
    <w:rsid w:val="00827E85"/>
    <w:rsid w:val="00830502"/>
    <w:rsid w:val="0083138C"/>
    <w:rsid w:val="0083162E"/>
    <w:rsid w:val="008322D5"/>
    <w:rsid w:val="008348D6"/>
    <w:rsid w:val="00834C59"/>
    <w:rsid w:val="008356EB"/>
    <w:rsid w:val="00845753"/>
    <w:rsid w:val="008462C5"/>
    <w:rsid w:val="00846647"/>
    <w:rsid w:val="008475EF"/>
    <w:rsid w:val="00856737"/>
    <w:rsid w:val="00861272"/>
    <w:rsid w:val="00861BD1"/>
    <w:rsid w:val="00863B08"/>
    <w:rsid w:val="00864ECC"/>
    <w:rsid w:val="00870A43"/>
    <w:rsid w:val="00885C0A"/>
    <w:rsid w:val="008967E4"/>
    <w:rsid w:val="00896E29"/>
    <w:rsid w:val="008A309F"/>
    <w:rsid w:val="008A5381"/>
    <w:rsid w:val="008A599F"/>
    <w:rsid w:val="008A5C7D"/>
    <w:rsid w:val="008B0EAB"/>
    <w:rsid w:val="008B4021"/>
    <w:rsid w:val="008B7CF7"/>
    <w:rsid w:val="008C5939"/>
    <w:rsid w:val="008C6821"/>
    <w:rsid w:val="008D6E98"/>
    <w:rsid w:val="008D6FFE"/>
    <w:rsid w:val="008E138A"/>
    <w:rsid w:val="008E2A7A"/>
    <w:rsid w:val="008F4042"/>
    <w:rsid w:val="008F6368"/>
    <w:rsid w:val="008F71DE"/>
    <w:rsid w:val="008F762A"/>
    <w:rsid w:val="009028F9"/>
    <w:rsid w:val="009036E0"/>
    <w:rsid w:val="00903B39"/>
    <w:rsid w:val="00905345"/>
    <w:rsid w:val="00905FDF"/>
    <w:rsid w:val="0091464B"/>
    <w:rsid w:val="009157E0"/>
    <w:rsid w:val="00917283"/>
    <w:rsid w:val="00922EA7"/>
    <w:rsid w:val="0092453A"/>
    <w:rsid w:val="00927FD0"/>
    <w:rsid w:val="00931080"/>
    <w:rsid w:val="00934705"/>
    <w:rsid w:val="00937778"/>
    <w:rsid w:val="009418F4"/>
    <w:rsid w:val="00950B63"/>
    <w:rsid w:val="00953552"/>
    <w:rsid w:val="0096224E"/>
    <w:rsid w:val="009624F6"/>
    <w:rsid w:val="0097358C"/>
    <w:rsid w:val="00973601"/>
    <w:rsid w:val="00977CC3"/>
    <w:rsid w:val="00981088"/>
    <w:rsid w:val="009814C2"/>
    <w:rsid w:val="00986E5F"/>
    <w:rsid w:val="00987055"/>
    <w:rsid w:val="00991159"/>
    <w:rsid w:val="00994685"/>
    <w:rsid w:val="00996B86"/>
    <w:rsid w:val="009B0912"/>
    <w:rsid w:val="009B0CC6"/>
    <w:rsid w:val="009B2ECB"/>
    <w:rsid w:val="009B7359"/>
    <w:rsid w:val="009B7C48"/>
    <w:rsid w:val="009C1173"/>
    <w:rsid w:val="009C11D4"/>
    <w:rsid w:val="009C2AF9"/>
    <w:rsid w:val="009C2EC7"/>
    <w:rsid w:val="009C6204"/>
    <w:rsid w:val="009C6AFD"/>
    <w:rsid w:val="009D1FF2"/>
    <w:rsid w:val="009E1B14"/>
    <w:rsid w:val="009F10DC"/>
    <w:rsid w:val="009F2C0C"/>
    <w:rsid w:val="00A04F03"/>
    <w:rsid w:val="00A12AD1"/>
    <w:rsid w:val="00A12C21"/>
    <w:rsid w:val="00A1513D"/>
    <w:rsid w:val="00A16843"/>
    <w:rsid w:val="00A25229"/>
    <w:rsid w:val="00A25AF5"/>
    <w:rsid w:val="00A2668B"/>
    <w:rsid w:val="00A31DE2"/>
    <w:rsid w:val="00A42021"/>
    <w:rsid w:val="00A46E70"/>
    <w:rsid w:val="00A51BD6"/>
    <w:rsid w:val="00A53E79"/>
    <w:rsid w:val="00A5577D"/>
    <w:rsid w:val="00A6144C"/>
    <w:rsid w:val="00A6244D"/>
    <w:rsid w:val="00A6639F"/>
    <w:rsid w:val="00A73A27"/>
    <w:rsid w:val="00A77036"/>
    <w:rsid w:val="00A771B9"/>
    <w:rsid w:val="00A77C67"/>
    <w:rsid w:val="00A82BBE"/>
    <w:rsid w:val="00A84D45"/>
    <w:rsid w:val="00A86D61"/>
    <w:rsid w:val="00A87260"/>
    <w:rsid w:val="00A92408"/>
    <w:rsid w:val="00A935FF"/>
    <w:rsid w:val="00A95C6A"/>
    <w:rsid w:val="00A97C76"/>
    <w:rsid w:val="00AA01A0"/>
    <w:rsid w:val="00AA50D9"/>
    <w:rsid w:val="00AA74D6"/>
    <w:rsid w:val="00AA780B"/>
    <w:rsid w:val="00AB13D9"/>
    <w:rsid w:val="00AB279F"/>
    <w:rsid w:val="00AB57E9"/>
    <w:rsid w:val="00AB7206"/>
    <w:rsid w:val="00AC1BAB"/>
    <w:rsid w:val="00AC25F7"/>
    <w:rsid w:val="00AC4773"/>
    <w:rsid w:val="00AC4BD5"/>
    <w:rsid w:val="00AC77A3"/>
    <w:rsid w:val="00AE037F"/>
    <w:rsid w:val="00AE261C"/>
    <w:rsid w:val="00AE7AE5"/>
    <w:rsid w:val="00AF1BD9"/>
    <w:rsid w:val="00AF5F6E"/>
    <w:rsid w:val="00B15594"/>
    <w:rsid w:val="00B16724"/>
    <w:rsid w:val="00B24682"/>
    <w:rsid w:val="00B26628"/>
    <w:rsid w:val="00B271E2"/>
    <w:rsid w:val="00B303C6"/>
    <w:rsid w:val="00B33BD6"/>
    <w:rsid w:val="00B35B07"/>
    <w:rsid w:val="00B37C4C"/>
    <w:rsid w:val="00B400E1"/>
    <w:rsid w:val="00B4193A"/>
    <w:rsid w:val="00B41EF5"/>
    <w:rsid w:val="00B438E3"/>
    <w:rsid w:val="00B45645"/>
    <w:rsid w:val="00B54994"/>
    <w:rsid w:val="00B6213B"/>
    <w:rsid w:val="00B73757"/>
    <w:rsid w:val="00B74076"/>
    <w:rsid w:val="00B74BB2"/>
    <w:rsid w:val="00B77D57"/>
    <w:rsid w:val="00B77FB4"/>
    <w:rsid w:val="00B85943"/>
    <w:rsid w:val="00B969CA"/>
    <w:rsid w:val="00B96A91"/>
    <w:rsid w:val="00BA6B7E"/>
    <w:rsid w:val="00BB37C5"/>
    <w:rsid w:val="00BB5CD6"/>
    <w:rsid w:val="00BC1F0C"/>
    <w:rsid w:val="00BC57C4"/>
    <w:rsid w:val="00BC5B3A"/>
    <w:rsid w:val="00BC63BD"/>
    <w:rsid w:val="00BD0BC1"/>
    <w:rsid w:val="00BD17AD"/>
    <w:rsid w:val="00BF0069"/>
    <w:rsid w:val="00BF038C"/>
    <w:rsid w:val="00BF1E92"/>
    <w:rsid w:val="00BF335A"/>
    <w:rsid w:val="00BF3A36"/>
    <w:rsid w:val="00BF5C3C"/>
    <w:rsid w:val="00C005DC"/>
    <w:rsid w:val="00C12A21"/>
    <w:rsid w:val="00C13719"/>
    <w:rsid w:val="00C1424E"/>
    <w:rsid w:val="00C20C8F"/>
    <w:rsid w:val="00C223C0"/>
    <w:rsid w:val="00C27881"/>
    <w:rsid w:val="00C43C91"/>
    <w:rsid w:val="00C4650F"/>
    <w:rsid w:val="00C47A6F"/>
    <w:rsid w:val="00C53D63"/>
    <w:rsid w:val="00C53D6B"/>
    <w:rsid w:val="00C541DB"/>
    <w:rsid w:val="00C619A6"/>
    <w:rsid w:val="00C63594"/>
    <w:rsid w:val="00C67F25"/>
    <w:rsid w:val="00C76CC4"/>
    <w:rsid w:val="00C9223D"/>
    <w:rsid w:val="00C952A9"/>
    <w:rsid w:val="00C96FF0"/>
    <w:rsid w:val="00CA2D49"/>
    <w:rsid w:val="00CA35C4"/>
    <w:rsid w:val="00CA38BA"/>
    <w:rsid w:val="00CA7257"/>
    <w:rsid w:val="00CB0D55"/>
    <w:rsid w:val="00CB327E"/>
    <w:rsid w:val="00CC2CA8"/>
    <w:rsid w:val="00CC3D1E"/>
    <w:rsid w:val="00CC5A74"/>
    <w:rsid w:val="00CC700A"/>
    <w:rsid w:val="00CD26AD"/>
    <w:rsid w:val="00CD4116"/>
    <w:rsid w:val="00CE078A"/>
    <w:rsid w:val="00CE12D4"/>
    <w:rsid w:val="00CE1F4D"/>
    <w:rsid w:val="00CE2714"/>
    <w:rsid w:val="00CF40F8"/>
    <w:rsid w:val="00D01F5F"/>
    <w:rsid w:val="00D03B47"/>
    <w:rsid w:val="00D065AA"/>
    <w:rsid w:val="00D15E06"/>
    <w:rsid w:val="00D1607E"/>
    <w:rsid w:val="00D22E38"/>
    <w:rsid w:val="00D25E75"/>
    <w:rsid w:val="00D31A6F"/>
    <w:rsid w:val="00D33E26"/>
    <w:rsid w:val="00D42B3F"/>
    <w:rsid w:val="00D44F74"/>
    <w:rsid w:val="00D53A43"/>
    <w:rsid w:val="00D60558"/>
    <w:rsid w:val="00D63EEB"/>
    <w:rsid w:val="00D644EE"/>
    <w:rsid w:val="00D75A0E"/>
    <w:rsid w:val="00D76ACE"/>
    <w:rsid w:val="00D7781E"/>
    <w:rsid w:val="00D860F2"/>
    <w:rsid w:val="00D87EC1"/>
    <w:rsid w:val="00D917FB"/>
    <w:rsid w:val="00D93384"/>
    <w:rsid w:val="00D93B38"/>
    <w:rsid w:val="00D93ED8"/>
    <w:rsid w:val="00D94202"/>
    <w:rsid w:val="00D9459A"/>
    <w:rsid w:val="00D96D2B"/>
    <w:rsid w:val="00D97735"/>
    <w:rsid w:val="00DA12F8"/>
    <w:rsid w:val="00DA1732"/>
    <w:rsid w:val="00DA30D6"/>
    <w:rsid w:val="00DA3184"/>
    <w:rsid w:val="00DB2A60"/>
    <w:rsid w:val="00DB2FDF"/>
    <w:rsid w:val="00DB6C0A"/>
    <w:rsid w:val="00DC0CD5"/>
    <w:rsid w:val="00DC1263"/>
    <w:rsid w:val="00DC4C92"/>
    <w:rsid w:val="00DC5253"/>
    <w:rsid w:val="00DC59AD"/>
    <w:rsid w:val="00DC7557"/>
    <w:rsid w:val="00DD5FC5"/>
    <w:rsid w:val="00DD62BD"/>
    <w:rsid w:val="00DE19E9"/>
    <w:rsid w:val="00DE2795"/>
    <w:rsid w:val="00DE729C"/>
    <w:rsid w:val="00DE7A0C"/>
    <w:rsid w:val="00DF0570"/>
    <w:rsid w:val="00DF468F"/>
    <w:rsid w:val="00DF63EF"/>
    <w:rsid w:val="00DF758C"/>
    <w:rsid w:val="00E02372"/>
    <w:rsid w:val="00E17641"/>
    <w:rsid w:val="00E23584"/>
    <w:rsid w:val="00E25536"/>
    <w:rsid w:val="00E3183C"/>
    <w:rsid w:val="00E32869"/>
    <w:rsid w:val="00E351CF"/>
    <w:rsid w:val="00E4026B"/>
    <w:rsid w:val="00E42A64"/>
    <w:rsid w:val="00E42BCC"/>
    <w:rsid w:val="00E43617"/>
    <w:rsid w:val="00E43AD3"/>
    <w:rsid w:val="00E43BE8"/>
    <w:rsid w:val="00E509A0"/>
    <w:rsid w:val="00E5502D"/>
    <w:rsid w:val="00E55F24"/>
    <w:rsid w:val="00E57E5E"/>
    <w:rsid w:val="00E610B9"/>
    <w:rsid w:val="00E617CD"/>
    <w:rsid w:val="00E61C0C"/>
    <w:rsid w:val="00E62058"/>
    <w:rsid w:val="00E62741"/>
    <w:rsid w:val="00E72DEB"/>
    <w:rsid w:val="00E776A0"/>
    <w:rsid w:val="00E81CB6"/>
    <w:rsid w:val="00E851D0"/>
    <w:rsid w:val="00E87D50"/>
    <w:rsid w:val="00E9236A"/>
    <w:rsid w:val="00E9289F"/>
    <w:rsid w:val="00E96FA3"/>
    <w:rsid w:val="00EA1385"/>
    <w:rsid w:val="00EA27AD"/>
    <w:rsid w:val="00EA38A9"/>
    <w:rsid w:val="00EA5D45"/>
    <w:rsid w:val="00EA68F0"/>
    <w:rsid w:val="00EB1594"/>
    <w:rsid w:val="00EB172D"/>
    <w:rsid w:val="00EB2393"/>
    <w:rsid w:val="00EB25B4"/>
    <w:rsid w:val="00EB4B17"/>
    <w:rsid w:val="00EB6A34"/>
    <w:rsid w:val="00EC73C3"/>
    <w:rsid w:val="00ED1E92"/>
    <w:rsid w:val="00ED2AAD"/>
    <w:rsid w:val="00ED40A9"/>
    <w:rsid w:val="00ED59B0"/>
    <w:rsid w:val="00ED7E84"/>
    <w:rsid w:val="00EE3D36"/>
    <w:rsid w:val="00EE56BD"/>
    <w:rsid w:val="00EE5E97"/>
    <w:rsid w:val="00EE785F"/>
    <w:rsid w:val="00EF0DFE"/>
    <w:rsid w:val="00EF0E03"/>
    <w:rsid w:val="00EF0ECC"/>
    <w:rsid w:val="00EF1C8A"/>
    <w:rsid w:val="00EF57C8"/>
    <w:rsid w:val="00F01427"/>
    <w:rsid w:val="00F04BC8"/>
    <w:rsid w:val="00F0649B"/>
    <w:rsid w:val="00F07C38"/>
    <w:rsid w:val="00F14FC7"/>
    <w:rsid w:val="00F162CD"/>
    <w:rsid w:val="00F24B44"/>
    <w:rsid w:val="00F275F9"/>
    <w:rsid w:val="00F40F69"/>
    <w:rsid w:val="00F41986"/>
    <w:rsid w:val="00F41B46"/>
    <w:rsid w:val="00F54DF9"/>
    <w:rsid w:val="00F60371"/>
    <w:rsid w:val="00F65B82"/>
    <w:rsid w:val="00F71B71"/>
    <w:rsid w:val="00F735D2"/>
    <w:rsid w:val="00F77887"/>
    <w:rsid w:val="00F81273"/>
    <w:rsid w:val="00F8191C"/>
    <w:rsid w:val="00F864DF"/>
    <w:rsid w:val="00F9060C"/>
    <w:rsid w:val="00F94FDF"/>
    <w:rsid w:val="00F97D32"/>
    <w:rsid w:val="00FA0359"/>
    <w:rsid w:val="00FA3000"/>
    <w:rsid w:val="00FA3C74"/>
    <w:rsid w:val="00FA7608"/>
    <w:rsid w:val="00FB0B8C"/>
    <w:rsid w:val="00FB16B0"/>
    <w:rsid w:val="00FB4645"/>
    <w:rsid w:val="00FB65FF"/>
    <w:rsid w:val="00FB7E90"/>
    <w:rsid w:val="00FD26EB"/>
    <w:rsid w:val="00FD6333"/>
    <w:rsid w:val="00FE08F4"/>
    <w:rsid w:val="00FE267F"/>
    <w:rsid w:val="00FE38DA"/>
    <w:rsid w:val="00FE7E80"/>
    <w:rsid w:val="00FF1C38"/>
    <w:rsid w:val="00FF654B"/>
    <w:rsid w:val="00FF6636"/>
    <w:rsid w:val="00FF7E3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18118"/>
  <w15:docId w15:val="{2A6D359C-469F-426A-90D1-3B04869C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372"/>
    <w:rPr>
      <w:rFonts w:ascii="Calibri" w:eastAsia="Times New Roman" w:hAnsi="Calibri" w:cs="Times New Roman"/>
      <w:lang w:eastAsia="ro-RO"/>
    </w:rPr>
  </w:style>
  <w:style w:type="paragraph" w:styleId="Heading2">
    <w:name w:val="heading 2"/>
    <w:basedOn w:val="Normal"/>
    <w:next w:val="Normal"/>
    <w:link w:val="Heading2Char"/>
    <w:uiPriority w:val="9"/>
    <w:unhideWhenUsed/>
    <w:qFormat/>
    <w:rsid w:val="007164D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164D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9E1B14"/>
    <w:pPr>
      <w:spacing w:before="100" w:beforeAutospacing="1" w:after="100" w:afterAutospacing="1" w:line="240" w:lineRule="auto"/>
      <w:outlineLvl w:val="3"/>
    </w:pPr>
    <w:rPr>
      <w:rFonts w:ascii="Times New Roman" w:hAnsi="Times New Roman"/>
      <w:b/>
      <w:bCs/>
      <w:sz w:val="24"/>
      <w:szCs w:val="24"/>
    </w:rPr>
  </w:style>
  <w:style w:type="paragraph" w:styleId="Heading8">
    <w:name w:val="heading 8"/>
    <w:basedOn w:val="Normal"/>
    <w:next w:val="Normal"/>
    <w:link w:val="Heading8Char"/>
    <w:uiPriority w:val="9"/>
    <w:semiHidden/>
    <w:unhideWhenUsed/>
    <w:qFormat/>
    <w:rsid w:val="00903B3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F5A"/>
    <w:pPr>
      <w:ind w:left="720"/>
      <w:contextualSpacing/>
    </w:pPr>
  </w:style>
  <w:style w:type="character" w:styleId="Hyperlink">
    <w:name w:val="Hyperlink"/>
    <w:basedOn w:val="DefaultParagraphFont"/>
    <w:uiPriority w:val="99"/>
    <w:unhideWhenUsed/>
    <w:rsid w:val="006C5F5A"/>
    <w:rPr>
      <w:color w:val="0000FF" w:themeColor="hyperlink"/>
      <w:u w:val="single"/>
    </w:rPr>
  </w:style>
  <w:style w:type="character" w:styleId="FollowedHyperlink">
    <w:name w:val="FollowedHyperlink"/>
    <w:basedOn w:val="DefaultParagraphFont"/>
    <w:uiPriority w:val="99"/>
    <w:semiHidden/>
    <w:unhideWhenUsed/>
    <w:rsid w:val="006C5F5A"/>
    <w:rPr>
      <w:color w:val="800080" w:themeColor="followedHyperlink"/>
      <w:u w:val="single"/>
    </w:rPr>
  </w:style>
  <w:style w:type="character" w:styleId="Strong">
    <w:name w:val="Strong"/>
    <w:basedOn w:val="DefaultParagraphFont"/>
    <w:uiPriority w:val="22"/>
    <w:qFormat/>
    <w:rsid w:val="00DC0CD5"/>
    <w:rPr>
      <w:b/>
      <w:bCs/>
    </w:rPr>
  </w:style>
  <w:style w:type="paragraph" w:styleId="BalloonText">
    <w:name w:val="Balloon Text"/>
    <w:basedOn w:val="Normal"/>
    <w:link w:val="BalloonTextChar"/>
    <w:uiPriority w:val="99"/>
    <w:semiHidden/>
    <w:unhideWhenUsed/>
    <w:rsid w:val="00F71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B71"/>
    <w:rPr>
      <w:rFonts w:ascii="Tahoma" w:eastAsia="Times New Roman" w:hAnsi="Tahoma" w:cs="Tahoma"/>
      <w:sz w:val="16"/>
      <w:szCs w:val="16"/>
      <w:lang w:eastAsia="ro-RO"/>
    </w:rPr>
  </w:style>
  <w:style w:type="character" w:customStyle="1" w:styleId="Heading4Char">
    <w:name w:val="Heading 4 Char"/>
    <w:basedOn w:val="DefaultParagraphFont"/>
    <w:link w:val="Heading4"/>
    <w:uiPriority w:val="9"/>
    <w:rsid w:val="009E1B14"/>
    <w:rPr>
      <w:rFonts w:ascii="Times New Roman" w:eastAsia="Times New Roman" w:hAnsi="Times New Roman" w:cs="Times New Roman"/>
      <w:b/>
      <w:bCs/>
      <w:sz w:val="24"/>
      <w:szCs w:val="24"/>
      <w:lang w:eastAsia="ro-RO"/>
    </w:rPr>
  </w:style>
  <w:style w:type="paragraph" w:styleId="BodyTextIndent">
    <w:name w:val="Body Text Indent"/>
    <w:basedOn w:val="Normal"/>
    <w:link w:val="BodyTextIndentChar"/>
    <w:rsid w:val="004E4EA3"/>
    <w:pPr>
      <w:spacing w:after="120" w:line="240" w:lineRule="auto"/>
      <w:ind w:left="360"/>
    </w:pPr>
    <w:rPr>
      <w:rFonts w:ascii="Times New Roman" w:hAnsi="Times New Roman"/>
      <w:sz w:val="20"/>
      <w:szCs w:val="20"/>
      <w:lang w:val="en-GB" w:eastAsia="en-US"/>
    </w:rPr>
  </w:style>
  <w:style w:type="character" w:customStyle="1" w:styleId="BodyTextIndentChar">
    <w:name w:val="Body Text Indent Char"/>
    <w:basedOn w:val="DefaultParagraphFont"/>
    <w:link w:val="BodyTextIndent"/>
    <w:rsid w:val="004E4EA3"/>
    <w:rPr>
      <w:rFonts w:ascii="Times New Roman" w:eastAsia="Times New Roman" w:hAnsi="Times New Roman" w:cs="Times New Roman"/>
      <w:sz w:val="20"/>
      <w:szCs w:val="20"/>
      <w:lang w:val="en-GB"/>
    </w:rPr>
  </w:style>
  <w:style w:type="character" w:styleId="CommentReference">
    <w:name w:val="annotation reference"/>
    <w:rsid w:val="004E4EA3"/>
    <w:rPr>
      <w:sz w:val="16"/>
      <w:szCs w:val="16"/>
    </w:rPr>
  </w:style>
  <w:style w:type="paragraph" w:styleId="Title">
    <w:name w:val="Title"/>
    <w:basedOn w:val="Normal"/>
    <w:link w:val="TitleChar"/>
    <w:uiPriority w:val="99"/>
    <w:qFormat/>
    <w:rsid w:val="00917283"/>
    <w:pPr>
      <w:spacing w:after="0" w:line="240" w:lineRule="auto"/>
      <w:jc w:val="center"/>
    </w:pPr>
    <w:rPr>
      <w:rFonts w:ascii="Times New Roman" w:hAnsi="Times New Roman"/>
      <w:b/>
      <w:szCs w:val="20"/>
    </w:rPr>
  </w:style>
  <w:style w:type="character" w:customStyle="1" w:styleId="TitleChar">
    <w:name w:val="Title Char"/>
    <w:basedOn w:val="DefaultParagraphFont"/>
    <w:link w:val="Title"/>
    <w:uiPriority w:val="99"/>
    <w:rsid w:val="00917283"/>
    <w:rPr>
      <w:rFonts w:ascii="Times New Roman" w:eastAsia="Times New Roman" w:hAnsi="Times New Roman" w:cs="Times New Roman"/>
      <w:b/>
      <w:szCs w:val="20"/>
      <w:lang w:eastAsia="ro-RO"/>
    </w:rPr>
  </w:style>
  <w:style w:type="paragraph" w:customStyle="1" w:styleId="maintext-bullet">
    <w:name w:val="maintext-bullet"/>
    <w:basedOn w:val="Normal"/>
    <w:rsid w:val="00917283"/>
    <w:pPr>
      <w:numPr>
        <w:numId w:val="5"/>
      </w:numPr>
      <w:spacing w:after="0" w:line="240" w:lineRule="auto"/>
      <w:jc w:val="both"/>
    </w:pPr>
    <w:rPr>
      <w:rFonts w:ascii="Arial" w:hAnsi="Arial"/>
      <w:szCs w:val="24"/>
      <w:lang w:eastAsia="en-US"/>
    </w:rPr>
  </w:style>
  <w:style w:type="character" w:customStyle="1" w:styleId="apple-converted-space">
    <w:name w:val="apple-converted-space"/>
    <w:basedOn w:val="DefaultParagraphFont"/>
    <w:rsid w:val="00050140"/>
  </w:style>
  <w:style w:type="paragraph" w:customStyle="1" w:styleId="Default">
    <w:name w:val="Default"/>
    <w:rsid w:val="00751F39"/>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rsid w:val="008967E4"/>
    <w:pPr>
      <w:spacing w:line="240" w:lineRule="auto"/>
    </w:pPr>
    <w:rPr>
      <w:sz w:val="20"/>
      <w:szCs w:val="20"/>
    </w:rPr>
  </w:style>
  <w:style w:type="character" w:customStyle="1" w:styleId="CommentTextChar">
    <w:name w:val="Comment Text Char"/>
    <w:basedOn w:val="DefaultParagraphFont"/>
    <w:link w:val="CommentText"/>
    <w:uiPriority w:val="99"/>
    <w:semiHidden/>
    <w:rsid w:val="008967E4"/>
    <w:rPr>
      <w:rFonts w:ascii="Calibri" w:eastAsia="Times New Roman" w:hAnsi="Calibri" w:cs="Times New Roman"/>
      <w:sz w:val="20"/>
      <w:szCs w:val="20"/>
      <w:lang w:eastAsia="ro-RO"/>
    </w:rPr>
  </w:style>
  <w:style w:type="paragraph" w:styleId="CommentSubject">
    <w:name w:val="annotation subject"/>
    <w:basedOn w:val="CommentText"/>
    <w:next w:val="CommentText"/>
    <w:link w:val="CommentSubjectChar"/>
    <w:uiPriority w:val="99"/>
    <w:semiHidden/>
    <w:unhideWhenUsed/>
    <w:rsid w:val="008967E4"/>
    <w:rPr>
      <w:b/>
      <w:bCs/>
    </w:rPr>
  </w:style>
  <w:style w:type="character" w:customStyle="1" w:styleId="CommentSubjectChar">
    <w:name w:val="Comment Subject Char"/>
    <w:basedOn w:val="CommentTextChar"/>
    <w:link w:val="CommentSubject"/>
    <w:uiPriority w:val="99"/>
    <w:semiHidden/>
    <w:rsid w:val="008967E4"/>
    <w:rPr>
      <w:rFonts w:ascii="Calibri" w:eastAsia="Times New Roman" w:hAnsi="Calibri" w:cs="Times New Roman"/>
      <w:b/>
      <w:bCs/>
      <w:sz w:val="20"/>
      <w:szCs w:val="20"/>
      <w:lang w:eastAsia="ro-RO"/>
    </w:rPr>
  </w:style>
  <w:style w:type="paragraph" w:styleId="Revision">
    <w:name w:val="Revision"/>
    <w:hidden/>
    <w:uiPriority w:val="99"/>
    <w:semiHidden/>
    <w:rsid w:val="008967E4"/>
    <w:pPr>
      <w:spacing w:after="0" w:line="240" w:lineRule="auto"/>
    </w:pPr>
    <w:rPr>
      <w:rFonts w:ascii="Calibri" w:eastAsia="Times New Roman" w:hAnsi="Calibri" w:cs="Times New Roman"/>
      <w:lang w:eastAsia="ro-RO"/>
    </w:rPr>
  </w:style>
  <w:style w:type="character" w:customStyle="1" w:styleId="Heading2Char">
    <w:name w:val="Heading 2 Char"/>
    <w:basedOn w:val="DefaultParagraphFont"/>
    <w:link w:val="Heading2"/>
    <w:uiPriority w:val="9"/>
    <w:rsid w:val="007164D6"/>
    <w:rPr>
      <w:rFonts w:asciiTheme="majorHAnsi" w:eastAsiaTheme="majorEastAsia" w:hAnsiTheme="majorHAnsi" w:cstheme="majorBidi"/>
      <w:color w:val="365F91" w:themeColor="accent1" w:themeShade="BF"/>
      <w:sz w:val="26"/>
      <w:szCs w:val="26"/>
      <w:lang w:eastAsia="ro-RO"/>
    </w:rPr>
  </w:style>
  <w:style w:type="character" w:customStyle="1" w:styleId="Heading3Char">
    <w:name w:val="Heading 3 Char"/>
    <w:basedOn w:val="DefaultParagraphFont"/>
    <w:link w:val="Heading3"/>
    <w:uiPriority w:val="9"/>
    <w:semiHidden/>
    <w:rsid w:val="007164D6"/>
    <w:rPr>
      <w:rFonts w:asciiTheme="majorHAnsi" w:eastAsiaTheme="majorEastAsia" w:hAnsiTheme="majorHAnsi" w:cstheme="majorBidi"/>
      <w:color w:val="243F60" w:themeColor="accent1" w:themeShade="7F"/>
      <w:sz w:val="24"/>
      <w:szCs w:val="24"/>
      <w:lang w:eastAsia="ro-RO"/>
    </w:rPr>
  </w:style>
  <w:style w:type="paragraph" w:styleId="Header">
    <w:name w:val="header"/>
    <w:basedOn w:val="Normal"/>
    <w:link w:val="HeaderChar"/>
    <w:uiPriority w:val="99"/>
    <w:unhideWhenUsed/>
    <w:rsid w:val="00D76A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6ACE"/>
    <w:rPr>
      <w:rFonts w:ascii="Calibri" w:eastAsia="Times New Roman" w:hAnsi="Calibri" w:cs="Times New Roman"/>
      <w:lang w:eastAsia="ro-RO"/>
    </w:rPr>
  </w:style>
  <w:style w:type="paragraph" w:styleId="Footer">
    <w:name w:val="footer"/>
    <w:basedOn w:val="Normal"/>
    <w:link w:val="FooterChar"/>
    <w:uiPriority w:val="99"/>
    <w:unhideWhenUsed/>
    <w:rsid w:val="00D76A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6ACE"/>
    <w:rPr>
      <w:rFonts w:ascii="Calibri" w:eastAsia="Times New Roman" w:hAnsi="Calibri" w:cs="Times New Roman"/>
      <w:lang w:eastAsia="ro-RO"/>
    </w:rPr>
  </w:style>
  <w:style w:type="paragraph" w:customStyle="1" w:styleId="CM4">
    <w:name w:val="CM4"/>
    <w:basedOn w:val="Normal"/>
    <w:next w:val="Normal"/>
    <w:uiPriority w:val="99"/>
    <w:rsid w:val="00A77C67"/>
    <w:pPr>
      <w:autoSpaceDE w:val="0"/>
      <w:autoSpaceDN w:val="0"/>
      <w:adjustRightInd w:val="0"/>
      <w:spacing w:after="0" w:line="240" w:lineRule="auto"/>
    </w:pPr>
    <w:rPr>
      <w:rFonts w:ascii="EUAlbertina" w:eastAsia="Calibri" w:hAnsi="EUAlbertina"/>
      <w:sz w:val="24"/>
      <w:szCs w:val="24"/>
    </w:rPr>
  </w:style>
  <w:style w:type="character" w:customStyle="1" w:styleId="Heading8Char">
    <w:name w:val="Heading 8 Char"/>
    <w:basedOn w:val="DefaultParagraphFont"/>
    <w:link w:val="Heading8"/>
    <w:uiPriority w:val="9"/>
    <w:semiHidden/>
    <w:rsid w:val="00903B39"/>
    <w:rPr>
      <w:rFonts w:asciiTheme="majorHAnsi" w:eastAsiaTheme="majorEastAsia" w:hAnsiTheme="majorHAnsi" w:cstheme="majorBidi"/>
      <w:color w:val="272727" w:themeColor="text1" w:themeTint="D8"/>
      <w:sz w:val="21"/>
      <w:szCs w:val="21"/>
      <w:lang w:eastAsia="ro-RO"/>
    </w:rPr>
  </w:style>
  <w:style w:type="paragraph" w:styleId="BodyText">
    <w:name w:val="Body Text"/>
    <w:basedOn w:val="Normal"/>
    <w:link w:val="BodyTextChar"/>
    <w:uiPriority w:val="99"/>
    <w:unhideWhenUsed/>
    <w:rsid w:val="00DD5FC5"/>
    <w:pPr>
      <w:spacing w:after="120"/>
    </w:pPr>
  </w:style>
  <w:style w:type="character" w:customStyle="1" w:styleId="BodyTextChar">
    <w:name w:val="Body Text Char"/>
    <w:basedOn w:val="DefaultParagraphFont"/>
    <w:link w:val="BodyText"/>
    <w:uiPriority w:val="99"/>
    <w:rsid w:val="00DD5FC5"/>
    <w:rPr>
      <w:rFonts w:ascii="Calibri" w:eastAsia="Times New Roman" w:hAnsi="Calibri" w:cs="Times New Roman"/>
      <w:lang w:eastAsia="ro-RO"/>
    </w:rPr>
  </w:style>
  <w:style w:type="character" w:customStyle="1" w:styleId="potelectronicstil17">
    <w:name w:val="potelectronicstil17"/>
    <w:rsid w:val="00DD5FC5"/>
  </w:style>
  <w:style w:type="paragraph" w:customStyle="1" w:styleId="Corpdetext">
    <w:name w:val="Corp de text"/>
    <w:basedOn w:val="Normal"/>
    <w:rsid w:val="00A77036"/>
    <w:pPr>
      <w:widowControl w:val="0"/>
      <w:spacing w:after="240" w:line="240" w:lineRule="auto"/>
      <w:jc w:val="both"/>
    </w:pPr>
    <w:rPr>
      <w:rFonts w:ascii="Arial" w:hAnsi="Arial"/>
      <w:sz w:val="24"/>
      <w:szCs w:val="20"/>
      <w:lang w:eastAsia="en-US"/>
    </w:rPr>
  </w:style>
  <w:style w:type="character" w:customStyle="1" w:styleId="Bodytext2">
    <w:name w:val="Body text (2)_"/>
    <w:basedOn w:val="DefaultParagraphFont"/>
    <w:link w:val="Bodytext20"/>
    <w:rsid w:val="00A77036"/>
    <w:rPr>
      <w:rFonts w:ascii="Calibri" w:eastAsia="Calibri" w:hAnsi="Calibri" w:cs="Calibri"/>
      <w:sz w:val="24"/>
      <w:szCs w:val="24"/>
      <w:shd w:val="clear" w:color="auto" w:fill="FFFFFF"/>
    </w:rPr>
  </w:style>
  <w:style w:type="paragraph" w:customStyle="1" w:styleId="Bodytext20">
    <w:name w:val="Body text (2)"/>
    <w:basedOn w:val="Normal"/>
    <w:link w:val="Bodytext2"/>
    <w:rsid w:val="00A77036"/>
    <w:pPr>
      <w:widowControl w:val="0"/>
      <w:shd w:val="clear" w:color="auto" w:fill="FFFFFF"/>
      <w:spacing w:after="640" w:line="317" w:lineRule="exact"/>
      <w:ind w:hanging="660"/>
      <w:jc w:val="center"/>
    </w:pPr>
    <w:rPr>
      <w:rFonts w:eastAsia="Calibri" w:cs="Calibri"/>
      <w:sz w:val="24"/>
      <w:szCs w:val="24"/>
      <w:lang w:eastAsia="en-US"/>
    </w:rPr>
  </w:style>
  <w:style w:type="character" w:customStyle="1" w:styleId="UnresolvedMention1">
    <w:name w:val="Unresolved Mention1"/>
    <w:basedOn w:val="DefaultParagraphFont"/>
    <w:uiPriority w:val="99"/>
    <w:semiHidden/>
    <w:unhideWhenUsed/>
    <w:rsid w:val="00CA35C4"/>
    <w:rPr>
      <w:color w:val="605E5C"/>
      <w:shd w:val="clear" w:color="auto" w:fill="E1DFDD"/>
    </w:rPr>
  </w:style>
  <w:style w:type="paragraph" w:styleId="NormalWeb">
    <w:name w:val="Normal (Web)"/>
    <w:basedOn w:val="Normal"/>
    <w:uiPriority w:val="99"/>
    <w:semiHidden/>
    <w:unhideWhenUsed/>
    <w:rsid w:val="00EA68F0"/>
    <w:pPr>
      <w:spacing w:before="100" w:beforeAutospacing="1" w:after="100" w:afterAutospacing="1" w:line="240" w:lineRule="auto"/>
    </w:pPr>
    <w:rPr>
      <w:rFonts w:eastAsiaTheme="minorHAns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13959">
      <w:bodyDiv w:val="1"/>
      <w:marLeft w:val="0"/>
      <w:marRight w:val="0"/>
      <w:marTop w:val="0"/>
      <w:marBottom w:val="0"/>
      <w:divBdr>
        <w:top w:val="none" w:sz="0" w:space="0" w:color="auto"/>
        <w:left w:val="none" w:sz="0" w:space="0" w:color="auto"/>
        <w:bottom w:val="none" w:sz="0" w:space="0" w:color="auto"/>
        <w:right w:val="none" w:sz="0" w:space="0" w:color="auto"/>
      </w:divBdr>
    </w:div>
    <w:div w:id="127287876">
      <w:bodyDiv w:val="1"/>
      <w:marLeft w:val="0"/>
      <w:marRight w:val="0"/>
      <w:marTop w:val="0"/>
      <w:marBottom w:val="0"/>
      <w:divBdr>
        <w:top w:val="none" w:sz="0" w:space="0" w:color="auto"/>
        <w:left w:val="none" w:sz="0" w:space="0" w:color="auto"/>
        <w:bottom w:val="none" w:sz="0" w:space="0" w:color="auto"/>
        <w:right w:val="none" w:sz="0" w:space="0" w:color="auto"/>
      </w:divBdr>
    </w:div>
    <w:div w:id="145173617">
      <w:bodyDiv w:val="1"/>
      <w:marLeft w:val="0"/>
      <w:marRight w:val="0"/>
      <w:marTop w:val="0"/>
      <w:marBottom w:val="0"/>
      <w:divBdr>
        <w:top w:val="none" w:sz="0" w:space="0" w:color="auto"/>
        <w:left w:val="none" w:sz="0" w:space="0" w:color="auto"/>
        <w:bottom w:val="none" w:sz="0" w:space="0" w:color="auto"/>
        <w:right w:val="none" w:sz="0" w:space="0" w:color="auto"/>
      </w:divBdr>
      <w:divsChild>
        <w:div w:id="1062406989">
          <w:marLeft w:val="547"/>
          <w:marRight w:val="0"/>
          <w:marTop w:val="0"/>
          <w:marBottom w:val="0"/>
          <w:divBdr>
            <w:top w:val="none" w:sz="0" w:space="0" w:color="auto"/>
            <w:left w:val="none" w:sz="0" w:space="0" w:color="auto"/>
            <w:bottom w:val="none" w:sz="0" w:space="0" w:color="auto"/>
            <w:right w:val="none" w:sz="0" w:space="0" w:color="auto"/>
          </w:divBdr>
        </w:div>
      </w:divsChild>
    </w:div>
    <w:div w:id="175734463">
      <w:bodyDiv w:val="1"/>
      <w:marLeft w:val="0"/>
      <w:marRight w:val="0"/>
      <w:marTop w:val="0"/>
      <w:marBottom w:val="0"/>
      <w:divBdr>
        <w:top w:val="none" w:sz="0" w:space="0" w:color="auto"/>
        <w:left w:val="none" w:sz="0" w:space="0" w:color="auto"/>
        <w:bottom w:val="none" w:sz="0" w:space="0" w:color="auto"/>
        <w:right w:val="none" w:sz="0" w:space="0" w:color="auto"/>
      </w:divBdr>
    </w:div>
    <w:div w:id="176505048">
      <w:bodyDiv w:val="1"/>
      <w:marLeft w:val="0"/>
      <w:marRight w:val="0"/>
      <w:marTop w:val="0"/>
      <w:marBottom w:val="0"/>
      <w:divBdr>
        <w:top w:val="none" w:sz="0" w:space="0" w:color="auto"/>
        <w:left w:val="none" w:sz="0" w:space="0" w:color="auto"/>
        <w:bottom w:val="none" w:sz="0" w:space="0" w:color="auto"/>
        <w:right w:val="none" w:sz="0" w:space="0" w:color="auto"/>
      </w:divBdr>
    </w:div>
    <w:div w:id="260989203">
      <w:bodyDiv w:val="1"/>
      <w:marLeft w:val="0"/>
      <w:marRight w:val="0"/>
      <w:marTop w:val="0"/>
      <w:marBottom w:val="0"/>
      <w:divBdr>
        <w:top w:val="none" w:sz="0" w:space="0" w:color="auto"/>
        <w:left w:val="none" w:sz="0" w:space="0" w:color="auto"/>
        <w:bottom w:val="none" w:sz="0" w:space="0" w:color="auto"/>
        <w:right w:val="none" w:sz="0" w:space="0" w:color="auto"/>
      </w:divBdr>
      <w:divsChild>
        <w:div w:id="1929345607">
          <w:marLeft w:val="547"/>
          <w:marRight w:val="0"/>
          <w:marTop w:val="0"/>
          <w:marBottom w:val="0"/>
          <w:divBdr>
            <w:top w:val="none" w:sz="0" w:space="0" w:color="auto"/>
            <w:left w:val="none" w:sz="0" w:space="0" w:color="auto"/>
            <w:bottom w:val="none" w:sz="0" w:space="0" w:color="auto"/>
            <w:right w:val="none" w:sz="0" w:space="0" w:color="auto"/>
          </w:divBdr>
        </w:div>
      </w:divsChild>
    </w:div>
    <w:div w:id="464157906">
      <w:bodyDiv w:val="1"/>
      <w:marLeft w:val="0"/>
      <w:marRight w:val="0"/>
      <w:marTop w:val="0"/>
      <w:marBottom w:val="0"/>
      <w:divBdr>
        <w:top w:val="none" w:sz="0" w:space="0" w:color="auto"/>
        <w:left w:val="none" w:sz="0" w:space="0" w:color="auto"/>
        <w:bottom w:val="none" w:sz="0" w:space="0" w:color="auto"/>
        <w:right w:val="none" w:sz="0" w:space="0" w:color="auto"/>
      </w:divBdr>
      <w:divsChild>
        <w:div w:id="2049639532">
          <w:marLeft w:val="547"/>
          <w:marRight w:val="0"/>
          <w:marTop w:val="0"/>
          <w:marBottom w:val="0"/>
          <w:divBdr>
            <w:top w:val="none" w:sz="0" w:space="0" w:color="auto"/>
            <w:left w:val="none" w:sz="0" w:space="0" w:color="auto"/>
            <w:bottom w:val="none" w:sz="0" w:space="0" w:color="auto"/>
            <w:right w:val="none" w:sz="0" w:space="0" w:color="auto"/>
          </w:divBdr>
        </w:div>
      </w:divsChild>
    </w:div>
    <w:div w:id="950550006">
      <w:bodyDiv w:val="1"/>
      <w:marLeft w:val="0"/>
      <w:marRight w:val="0"/>
      <w:marTop w:val="0"/>
      <w:marBottom w:val="0"/>
      <w:divBdr>
        <w:top w:val="none" w:sz="0" w:space="0" w:color="auto"/>
        <w:left w:val="none" w:sz="0" w:space="0" w:color="auto"/>
        <w:bottom w:val="none" w:sz="0" w:space="0" w:color="auto"/>
        <w:right w:val="none" w:sz="0" w:space="0" w:color="auto"/>
      </w:divBdr>
    </w:div>
    <w:div w:id="1010177208">
      <w:bodyDiv w:val="1"/>
      <w:marLeft w:val="0"/>
      <w:marRight w:val="0"/>
      <w:marTop w:val="0"/>
      <w:marBottom w:val="0"/>
      <w:divBdr>
        <w:top w:val="none" w:sz="0" w:space="0" w:color="auto"/>
        <w:left w:val="none" w:sz="0" w:space="0" w:color="auto"/>
        <w:bottom w:val="none" w:sz="0" w:space="0" w:color="auto"/>
        <w:right w:val="none" w:sz="0" w:space="0" w:color="auto"/>
      </w:divBdr>
    </w:div>
    <w:div w:id="1323268548">
      <w:bodyDiv w:val="1"/>
      <w:marLeft w:val="0"/>
      <w:marRight w:val="0"/>
      <w:marTop w:val="0"/>
      <w:marBottom w:val="0"/>
      <w:divBdr>
        <w:top w:val="none" w:sz="0" w:space="0" w:color="auto"/>
        <w:left w:val="none" w:sz="0" w:space="0" w:color="auto"/>
        <w:bottom w:val="none" w:sz="0" w:space="0" w:color="auto"/>
        <w:right w:val="none" w:sz="0" w:space="0" w:color="auto"/>
      </w:divBdr>
    </w:div>
    <w:div w:id="1418601723">
      <w:bodyDiv w:val="1"/>
      <w:marLeft w:val="0"/>
      <w:marRight w:val="0"/>
      <w:marTop w:val="0"/>
      <w:marBottom w:val="0"/>
      <w:divBdr>
        <w:top w:val="none" w:sz="0" w:space="0" w:color="auto"/>
        <w:left w:val="none" w:sz="0" w:space="0" w:color="auto"/>
        <w:bottom w:val="none" w:sz="0" w:space="0" w:color="auto"/>
        <w:right w:val="none" w:sz="0" w:space="0" w:color="auto"/>
      </w:divBdr>
    </w:div>
    <w:div w:id="1794591130">
      <w:bodyDiv w:val="1"/>
      <w:marLeft w:val="0"/>
      <w:marRight w:val="0"/>
      <w:marTop w:val="0"/>
      <w:marBottom w:val="0"/>
      <w:divBdr>
        <w:top w:val="none" w:sz="0" w:space="0" w:color="auto"/>
        <w:left w:val="none" w:sz="0" w:space="0" w:color="auto"/>
        <w:bottom w:val="none" w:sz="0" w:space="0" w:color="auto"/>
        <w:right w:val="none" w:sz="0" w:space="0" w:color="auto"/>
      </w:divBdr>
    </w:div>
    <w:div w:id="2004895020">
      <w:bodyDiv w:val="1"/>
      <w:marLeft w:val="0"/>
      <w:marRight w:val="0"/>
      <w:marTop w:val="0"/>
      <w:marBottom w:val="0"/>
      <w:divBdr>
        <w:top w:val="none" w:sz="0" w:space="0" w:color="auto"/>
        <w:left w:val="none" w:sz="0" w:space="0" w:color="auto"/>
        <w:bottom w:val="none" w:sz="0" w:space="0" w:color="auto"/>
        <w:right w:val="none" w:sz="0" w:space="0" w:color="auto"/>
      </w:divBdr>
    </w:div>
    <w:div w:id="206275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egio.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foregio.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B605F-CED8-43B9-9846-A64E41A12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2316</Words>
  <Characters>13205</Characters>
  <Application>Microsoft Office Word</Application>
  <DocSecurity>0</DocSecurity>
  <Lines>110</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Predescu</dc:creator>
  <cp:lastModifiedBy>Cristina Mihalschi</cp:lastModifiedBy>
  <cp:revision>14</cp:revision>
  <cp:lastPrinted>2020-06-26T11:08:00Z</cp:lastPrinted>
  <dcterms:created xsi:type="dcterms:W3CDTF">2020-06-26T11:16:00Z</dcterms:created>
  <dcterms:modified xsi:type="dcterms:W3CDTF">2020-07-01T08:12:00Z</dcterms:modified>
</cp:coreProperties>
</file>